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65E9" w14:textId="7B75B023" w:rsidR="00655F19" w:rsidRPr="004B3134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  <w:lang w:val="sk-SK"/>
        </w:rPr>
      </w:pPr>
    </w:p>
    <w:p w14:paraId="3FE94B39" w14:textId="12BC646E" w:rsidR="00655F19" w:rsidRPr="004B3134" w:rsidRDefault="002941CA" w:rsidP="00655F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val="sk-SK"/>
        </w:rPr>
      </w:pPr>
      <w:r w:rsidRPr="004B3134">
        <w:rPr>
          <w:rFonts w:ascii="Times New Roman" w:hAnsi="Times New Roman"/>
          <w:b/>
          <w:bCs/>
          <w:sz w:val="20"/>
          <w:szCs w:val="20"/>
          <w:lang w:val="sk-SK"/>
        </w:rPr>
        <w:t>Výzva na predloženie ponuky</w:t>
      </w:r>
    </w:p>
    <w:p w14:paraId="73F7B0A8" w14:textId="77777777" w:rsidR="00655F19" w:rsidRPr="004B3134" w:rsidRDefault="00655F19" w:rsidP="00655F1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sk-SK"/>
        </w:rPr>
      </w:pPr>
    </w:p>
    <w:p w14:paraId="1808D3BD" w14:textId="77777777" w:rsidR="009B4DC7" w:rsidRPr="004B3134" w:rsidRDefault="009B4DC7" w:rsidP="009B4DC7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4B3134">
        <w:rPr>
          <w:rFonts w:ascii="Times New Roman" w:hAnsi="Times New Roman"/>
          <w:color w:val="000000"/>
          <w:sz w:val="22"/>
          <w:szCs w:val="22"/>
          <w:lang w:val="sk-SK"/>
        </w:rPr>
        <w:t>Slovenská humanitná rada, Budyšínska 1, 831 03 Bratislava</w:t>
      </w:r>
    </w:p>
    <w:p w14:paraId="2F5A80B1" w14:textId="77777777" w:rsidR="00655F19" w:rsidRPr="004B3134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3E07D9D9" w14:textId="77777777" w:rsidR="00655F19" w:rsidRPr="004B3134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</w:t>
      </w:r>
    </w:p>
    <w:p w14:paraId="4E3D219D" w14:textId="77777777" w:rsidR="00655F19" w:rsidRPr="004B3134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39AA1D18" w14:textId="77777777" w:rsidR="00655F19" w:rsidRPr="004B3134" w:rsidRDefault="00655F19" w:rsidP="00655F19">
      <w:pPr>
        <w:autoSpaceDE w:val="0"/>
        <w:autoSpaceDN w:val="0"/>
        <w:adjustRightInd w:val="0"/>
        <w:ind w:left="2836" w:firstLine="709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609A1EC9" w14:textId="77777777" w:rsidR="00655F19" w:rsidRPr="004B3134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139BEED2" w14:textId="77777777" w:rsidR="00655F19" w:rsidRPr="004B3134" w:rsidRDefault="00655F19" w:rsidP="00655F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</w:pPr>
      <w:r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Vec: </w:t>
      </w:r>
      <w:r w:rsidRPr="004B3134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>Výzva na predloženie ponuky</w:t>
      </w:r>
    </w:p>
    <w:p w14:paraId="6025B40C" w14:textId="77777777" w:rsidR="00655F19" w:rsidRPr="004B3134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21790E52" w14:textId="2616107A" w:rsidR="00655F19" w:rsidRPr="004B3134" w:rsidRDefault="00B32C95" w:rsidP="00655F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4B3134">
        <w:rPr>
          <w:rFonts w:ascii="Times New Roman" w:hAnsi="Times New Roman"/>
          <w:color w:val="000000"/>
          <w:sz w:val="20"/>
          <w:szCs w:val="20"/>
          <w:lang w:val="sk-SK"/>
        </w:rPr>
        <w:t>Slovenská humanitná rada, Budyšínska 1, 831 03 Bratislava, ako verejný obstarávateľ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 v zmysle zákona č. </w:t>
      </w:r>
      <w:r w:rsidR="00495253" w:rsidRPr="004B3134">
        <w:rPr>
          <w:rFonts w:ascii="Times New Roman" w:hAnsi="Times New Roman"/>
          <w:color w:val="000000"/>
          <w:sz w:val="20"/>
          <w:szCs w:val="20"/>
          <w:lang w:val="sk-SK"/>
        </w:rPr>
        <w:t>343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>/20</w:t>
      </w:r>
      <w:r w:rsidR="00495253" w:rsidRPr="004B3134">
        <w:rPr>
          <w:rFonts w:ascii="Times New Roman" w:hAnsi="Times New Roman"/>
          <w:color w:val="000000"/>
          <w:sz w:val="20"/>
          <w:szCs w:val="20"/>
          <w:lang w:val="sk-SK"/>
        </w:rPr>
        <w:t>15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Z. z. o verejnom obstarávaní a o zmene a doplnení niektorých zákonov (ďalej len „ZVO“) Vás žiadame o predloženie ponuky v zmysle </w:t>
      </w:r>
      <w:r w:rsidR="00495253" w:rsidRPr="004B3134">
        <w:rPr>
          <w:rFonts w:ascii="Times New Roman" w:hAnsi="Times New Roman"/>
          <w:color w:val="000000"/>
          <w:sz w:val="20"/>
          <w:szCs w:val="20"/>
          <w:lang w:val="sk-SK"/>
        </w:rPr>
        <w:t>§ 117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ZVO na nižšie špecifikovaný predmet zákazky </w:t>
      </w:r>
    </w:p>
    <w:p w14:paraId="3782E7AC" w14:textId="77777777" w:rsidR="009325B6" w:rsidRPr="004B3134" w:rsidRDefault="009325B6" w:rsidP="00655F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3C273116" w14:textId="3E622803" w:rsidR="00655F19" w:rsidRPr="004B3134" w:rsidRDefault="00655F19" w:rsidP="00655F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</w:pPr>
      <w:r w:rsidRPr="004B3134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>„</w:t>
      </w:r>
      <w:r w:rsidR="000A793E" w:rsidRPr="000A793E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 xml:space="preserve">Prenájom kancelárií </w:t>
      </w:r>
      <w:r w:rsidR="000A793E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>v Bratislave</w:t>
      </w:r>
      <w:r w:rsidRPr="004B3134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>“</w:t>
      </w:r>
    </w:p>
    <w:p w14:paraId="4692F5E7" w14:textId="77777777" w:rsidR="00655F19" w:rsidRPr="004B3134" w:rsidRDefault="00655F19" w:rsidP="00655F19">
      <w:pPr>
        <w:autoSpaceDE w:val="0"/>
        <w:autoSpaceDN w:val="0"/>
        <w:adjustRightInd w:val="0"/>
        <w:spacing w:before="80"/>
        <w:jc w:val="both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20B66F02" w14:textId="696B14FF" w:rsidR="0003512B" w:rsidRPr="004B3134" w:rsidRDefault="00655F19" w:rsidP="0003512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Identifikácia verejného obstarávateľa: </w:t>
      </w:r>
    </w:p>
    <w:p w14:paraId="4C116615" w14:textId="77777777" w:rsidR="0003512B" w:rsidRPr="004B3134" w:rsidRDefault="0003512B" w:rsidP="0003512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4651826" w14:textId="5E3F0CD5" w:rsidR="0003512B" w:rsidRPr="004B3134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Názov verejného obstarávateľa: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Slovenská humanitná rada</w:t>
      </w:r>
    </w:p>
    <w:p w14:paraId="155C59E6" w14:textId="055D1018" w:rsidR="0003512B" w:rsidRPr="004B3134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Sídlo: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Budyšínska 1, 831 03 Bratislava</w:t>
      </w:r>
    </w:p>
    <w:p w14:paraId="12F19C35" w14:textId="5EB949B8" w:rsidR="0003512B" w:rsidRPr="004B3134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Štatutárny orgán: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Peter Devínsky, prezident</w:t>
      </w:r>
    </w:p>
    <w:p w14:paraId="054E0278" w14:textId="5DBE46BF" w:rsidR="002F1DA5" w:rsidRPr="004B3134" w:rsidRDefault="002F1DA5" w:rsidP="002F1DA5">
      <w:pPr>
        <w:pStyle w:val="Odsekzoznamu"/>
        <w:autoSpaceDE w:val="0"/>
        <w:autoSpaceDN w:val="0"/>
        <w:adjustRightInd w:val="0"/>
        <w:spacing w:line="360" w:lineRule="auto"/>
        <w:ind w:left="3600" w:hanging="288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sz w:val="20"/>
          <w:szCs w:val="20"/>
        </w:rPr>
        <w:t>v zastúpení:</w:t>
      </w:r>
      <w:r w:rsidRPr="004B3134">
        <w:rPr>
          <w:rFonts w:ascii="Times New Roman" w:hAnsi="Times New Roman" w:cs="Times New Roman"/>
          <w:sz w:val="20"/>
          <w:szCs w:val="20"/>
        </w:rPr>
        <w:t xml:space="preserve"> </w:t>
      </w:r>
      <w:r w:rsidRPr="004B3134">
        <w:rPr>
          <w:rFonts w:ascii="Times New Roman" w:hAnsi="Times New Roman" w:cs="Times New Roman"/>
          <w:sz w:val="20"/>
          <w:szCs w:val="20"/>
        </w:rPr>
        <w:tab/>
        <w:t xml:space="preserve">Irina </w:t>
      </w:r>
      <w:proofErr w:type="spellStart"/>
      <w:r w:rsidRPr="004B3134">
        <w:rPr>
          <w:rFonts w:ascii="Times New Roman" w:hAnsi="Times New Roman" w:cs="Times New Roman"/>
          <w:sz w:val="20"/>
          <w:szCs w:val="20"/>
        </w:rPr>
        <w:t>Adamová</w:t>
      </w:r>
      <w:proofErr w:type="spellEnd"/>
      <w:r w:rsidRPr="004B3134">
        <w:rPr>
          <w:rFonts w:ascii="Times New Roman" w:hAnsi="Times New Roman" w:cs="Times New Roman"/>
          <w:sz w:val="20"/>
          <w:szCs w:val="20"/>
        </w:rPr>
        <w:t xml:space="preserve"> na základe plnomocenstva pre projekt </w:t>
      </w:r>
      <w:r w:rsidRPr="004B3134">
        <w:rPr>
          <w:rFonts w:ascii="Times New Roman" w:hAnsi="Times New Roman" w:cs="Times New Roman"/>
          <w:sz w:val="20"/>
          <w:szCs w:val="20"/>
        </w:rPr>
        <w:br/>
        <w:t>SK 2019 AMIF SC 2.1/1</w:t>
      </w:r>
    </w:p>
    <w:p w14:paraId="5A0253F3" w14:textId="5896339F" w:rsidR="0003512B" w:rsidRPr="004B3134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IČO: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17316014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</w:p>
    <w:p w14:paraId="265B820C" w14:textId="4162B59C" w:rsidR="0003512B" w:rsidRPr="004B3134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Tel.:        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02/50200500</w:t>
      </w:r>
    </w:p>
    <w:p w14:paraId="1F98C800" w14:textId="321B4BA6" w:rsidR="0003512B" w:rsidRPr="004B3134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E-mail:   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shr@shr.sk</w:t>
      </w:r>
    </w:p>
    <w:p w14:paraId="6811431A" w14:textId="649E64D2" w:rsidR="0003512B" w:rsidRPr="004B3134" w:rsidRDefault="0003512B" w:rsidP="007974C9">
      <w:pPr>
        <w:pStyle w:val="Odsekzoznamu"/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Internetová stránka: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hyperlink r:id="rId10" w:history="1">
        <w:r w:rsidR="007974C9" w:rsidRPr="004B3134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www.shr.sk</w:t>
        </w:r>
      </w:hyperlink>
    </w:p>
    <w:p w14:paraId="56CDF39C" w14:textId="096D84F8" w:rsidR="00655F19" w:rsidRPr="004B3134" w:rsidRDefault="00655F19" w:rsidP="007974C9">
      <w:pPr>
        <w:pStyle w:val="Odsekzoznamu"/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Bankové spojenie:   </w:t>
      </w:r>
      <w:r w:rsidR="008F5D73" w:rsidRPr="004B313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F5D73" w:rsidRPr="004B3134">
        <w:rPr>
          <w:rFonts w:ascii="Times New Roman" w:hAnsi="Times New Roman" w:cs="Times New Roman"/>
          <w:color w:val="000000"/>
          <w:sz w:val="20"/>
          <w:szCs w:val="20"/>
        </w:rPr>
        <w:tab/>
        <w:t>SK08 7500 0000 0040 3025 5424</w:t>
      </w:r>
    </w:p>
    <w:p w14:paraId="419E9C78" w14:textId="7A617854" w:rsidR="00C4155A" w:rsidRPr="004B3134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Miesto predloženia/doručenia ponuky</w:t>
      </w:r>
      <w:r w:rsidR="001A2DA2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1A2DA2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Budyšínska 1, 831 03 Bratislava </w:t>
      </w:r>
      <w:r w:rsidR="008B5CED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alebo </w:t>
      </w:r>
      <w:hyperlink r:id="rId11" w:history="1">
        <w:r w:rsidR="008B5CED" w:rsidRPr="004B3134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adamova@shr.sk</w:t>
        </w:r>
      </w:hyperlink>
      <w:r w:rsidR="008B5CED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7B1CC8FD" w14:textId="3486D56B" w:rsidR="00C4155A" w:rsidRPr="004B3134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Kontaktná osoba na prevzatie ponuky</w:t>
      </w:r>
      <w:r w:rsidR="001A2DA2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1A2DA2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Irina Adamova</w:t>
      </w:r>
      <w:r w:rsidR="00274FD0" w:rsidRPr="004B3134">
        <w:t xml:space="preserve"> </w:t>
      </w:r>
      <w:proofErr w:type="spellStart"/>
      <w:r w:rsidR="00274FD0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tel</w:t>
      </w:r>
      <w:proofErr w:type="spellEnd"/>
      <w:r w:rsidR="00274FD0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 +421 918 615 020 </w:t>
      </w:r>
      <w:r w:rsidR="0007313C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e-mail: </w:t>
      </w:r>
      <w:hyperlink r:id="rId12" w:history="1">
        <w:r w:rsidR="00E556D4" w:rsidRPr="004B3134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adamova@shr.sk</w:t>
        </w:r>
      </w:hyperlink>
      <w:r w:rsidR="00E556D4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691EACDE" w14:textId="15BA77C9" w:rsidR="00655F19" w:rsidRPr="004B3134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Predmet obstarávania:</w:t>
      </w:r>
      <w:r w:rsidR="0007313C"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A793E" w:rsidRPr="007054DE">
        <w:rPr>
          <w:rFonts w:ascii="Times New Roman" w:hAnsi="Times New Roman"/>
          <w:bCs/>
          <w:color w:val="000000"/>
          <w:sz w:val="20"/>
          <w:szCs w:val="22"/>
        </w:rPr>
        <w:t>Prenájom kancelárií v</w:t>
      </w:r>
      <w:r w:rsidR="00D4711B" w:rsidRPr="007054DE">
        <w:rPr>
          <w:rFonts w:ascii="Times New Roman" w:hAnsi="Times New Roman"/>
          <w:bCs/>
          <w:color w:val="000000"/>
          <w:sz w:val="20"/>
          <w:szCs w:val="22"/>
        </w:rPr>
        <w:t> </w:t>
      </w:r>
      <w:r w:rsidR="000A793E" w:rsidRPr="007054DE">
        <w:rPr>
          <w:rFonts w:ascii="Times New Roman" w:hAnsi="Times New Roman"/>
          <w:bCs/>
          <w:color w:val="000000"/>
          <w:sz w:val="20"/>
          <w:szCs w:val="22"/>
        </w:rPr>
        <w:t>Bratislave</w:t>
      </w:r>
      <w:r w:rsidR="00D4711B" w:rsidRPr="007054DE">
        <w:rPr>
          <w:rFonts w:ascii="Times New Roman" w:hAnsi="Times New Roman"/>
          <w:bCs/>
          <w:color w:val="000000"/>
          <w:sz w:val="20"/>
          <w:szCs w:val="22"/>
        </w:rPr>
        <w:t xml:space="preserve"> (</w:t>
      </w:r>
      <w:proofErr w:type="spellStart"/>
      <w:r w:rsidR="00D4711B" w:rsidRPr="007054DE">
        <w:rPr>
          <w:rFonts w:ascii="Times New Roman" w:hAnsi="Times New Roman"/>
          <w:bCs/>
          <w:color w:val="000000"/>
          <w:sz w:val="20"/>
          <w:szCs w:val="22"/>
        </w:rPr>
        <w:t>Cast</w:t>
      </w:r>
      <w:proofErr w:type="spellEnd"/>
      <w:r w:rsidR="00D4711B" w:rsidRPr="007054DE">
        <w:rPr>
          <w:rFonts w:ascii="Times New Roman" w:hAnsi="Times New Roman"/>
          <w:bCs/>
          <w:color w:val="000000"/>
          <w:sz w:val="20"/>
          <w:szCs w:val="22"/>
        </w:rPr>
        <w:t xml:space="preserve"> Nove Mesto alebo </w:t>
      </w:r>
      <w:proofErr w:type="spellStart"/>
      <w:r w:rsidR="00D4711B" w:rsidRPr="007054DE">
        <w:rPr>
          <w:rFonts w:ascii="Times New Roman" w:hAnsi="Times New Roman"/>
          <w:bCs/>
          <w:color w:val="000000"/>
          <w:sz w:val="20"/>
          <w:szCs w:val="22"/>
        </w:rPr>
        <w:t>Stare</w:t>
      </w:r>
      <w:proofErr w:type="spellEnd"/>
      <w:r w:rsidR="00D4711B" w:rsidRPr="007054DE">
        <w:rPr>
          <w:rFonts w:ascii="Times New Roman" w:hAnsi="Times New Roman"/>
          <w:bCs/>
          <w:color w:val="000000"/>
          <w:sz w:val="20"/>
          <w:szCs w:val="22"/>
        </w:rPr>
        <w:t xml:space="preserve"> Mesto). </w:t>
      </w:r>
      <w:proofErr w:type="spellStart"/>
      <w:r w:rsidR="00D4711B" w:rsidRPr="007054DE">
        <w:rPr>
          <w:rFonts w:ascii="Times New Roman" w:hAnsi="Times New Roman"/>
          <w:bCs/>
          <w:color w:val="000000"/>
          <w:sz w:val="20"/>
          <w:szCs w:val="22"/>
        </w:rPr>
        <w:t>Minimalne</w:t>
      </w:r>
      <w:proofErr w:type="spellEnd"/>
      <w:r w:rsidR="00D4711B" w:rsidRPr="007054DE">
        <w:rPr>
          <w:rFonts w:ascii="Times New Roman" w:hAnsi="Times New Roman"/>
          <w:bCs/>
          <w:color w:val="000000"/>
          <w:sz w:val="20"/>
          <w:szCs w:val="22"/>
        </w:rPr>
        <w:t xml:space="preserve"> 4 samostatne miestnosti.</w:t>
      </w:r>
      <w:r w:rsidR="00D4711B">
        <w:rPr>
          <w:rFonts w:ascii="Times New Roman" w:hAnsi="Times New Roman"/>
          <w:b/>
          <w:bCs/>
          <w:color w:val="000000"/>
          <w:sz w:val="20"/>
          <w:szCs w:val="22"/>
        </w:rPr>
        <w:t xml:space="preserve"> </w:t>
      </w:r>
    </w:p>
    <w:p w14:paraId="58DAACEB" w14:textId="632A662C" w:rsidR="00655F19" w:rsidRPr="004B3134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Typ zmluvy, ktorá bude výsledkom verejného obstarávania: </w:t>
      </w:r>
    </w:p>
    <w:p w14:paraId="0374DA0B" w14:textId="2C439684" w:rsidR="00A86EB7" w:rsidRPr="00D4711B" w:rsidRDefault="00466F0C" w:rsidP="00D4711B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Zmluva o</w:t>
      </w:r>
      <w:r w:rsidR="007B5461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="007B5461">
        <w:rPr>
          <w:rFonts w:ascii="Times New Roman" w:hAnsi="Times New Roman" w:cs="Times New Roman"/>
          <w:color w:val="000000"/>
          <w:sz w:val="20"/>
          <w:szCs w:val="20"/>
        </w:rPr>
        <w:t>podnajme</w:t>
      </w:r>
      <w:proofErr w:type="spellEnd"/>
      <w:r w:rsidR="007B54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nebytoveho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priestoru </w:t>
      </w:r>
      <w:r w:rsidR="007B5461">
        <w:rPr>
          <w:rFonts w:ascii="Times New Roman" w:hAnsi="Times New Roman" w:cs="Times New Roman"/>
          <w:color w:val="000000"/>
          <w:sz w:val="20"/>
          <w:szCs w:val="20"/>
        </w:rPr>
        <w:t>a </w:t>
      </w:r>
      <w:proofErr w:type="spellStart"/>
      <w:r w:rsidR="007B5461">
        <w:rPr>
          <w:rFonts w:ascii="Times New Roman" w:hAnsi="Times New Roman" w:cs="Times New Roman"/>
          <w:color w:val="000000"/>
          <w:sz w:val="20"/>
          <w:szCs w:val="20"/>
        </w:rPr>
        <w:t>tiez</w:t>
      </w:r>
      <w:proofErr w:type="spellEnd"/>
      <w:r w:rsidR="007B5461">
        <w:rPr>
          <w:rFonts w:ascii="Times New Roman" w:hAnsi="Times New Roman" w:cs="Times New Roman"/>
          <w:color w:val="000000"/>
          <w:sz w:val="20"/>
          <w:szCs w:val="20"/>
        </w:rPr>
        <w:t xml:space="preserve"> poskytovanie </w:t>
      </w:r>
      <w:proofErr w:type="spellStart"/>
      <w:r w:rsidR="007B5461">
        <w:rPr>
          <w:rFonts w:ascii="Times New Roman" w:hAnsi="Times New Roman" w:cs="Times New Roman"/>
          <w:color w:val="000000"/>
          <w:sz w:val="20"/>
          <w:szCs w:val="20"/>
        </w:rPr>
        <w:t>sluzieb</w:t>
      </w:r>
      <w:proofErr w:type="spellEnd"/>
      <w:r w:rsidR="007B54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B5461">
        <w:rPr>
          <w:rFonts w:ascii="Times New Roman" w:hAnsi="Times New Roman" w:cs="Times New Roman"/>
          <w:color w:val="000000"/>
          <w:sz w:val="20"/>
          <w:szCs w:val="20"/>
        </w:rPr>
        <w:t>spojenych</w:t>
      </w:r>
      <w:proofErr w:type="spellEnd"/>
      <w:r w:rsidR="007B5461">
        <w:rPr>
          <w:rFonts w:ascii="Times New Roman" w:hAnsi="Times New Roman" w:cs="Times New Roman"/>
          <w:color w:val="000000"/>
          <w:sz w:val="20"/>
          <w:szCs w:val="20"/>
        </w:rPr>
        <w:t xml:space="preserve"> s </w:t>
      </w:r>
      <w:proofErr w:type="spellStart"/>
      <w:r w:rsidR="007B5461">
        <w:rPr>
          <w:rFonts w:ascii="Times New Roman" w:hAnsi="Times New Roman" w:cs="Times New Roman"/>
          <w:color w:val="000000"/>
          <w:sz w:val="20"/>
          <w:szCs w:val="20"/>
        </w:rPr>
        <w:t>podnajmom</w:t>
      </w:r>
      <w:proofErr w:type="spellEnd"/>
      <w:r w:rsidR="007B54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B5461">
        <w:rPr>
          <w:rFonts w:ascii="Times New Roman" w:hAnsi="Times New Roman" w:cs="Times New Roman"/>
          <w:color w:val="000000"/>
          <w:sz w:val="20"/>
          <w:szCs w:val="20"/>
        </w:rPr>
        <w:t>nebytovych</w:t>
      </w:r>
      <w:proofErr w:type="spellEnd"/>
      <w:r w:rsidR="007B54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B5461">
        <w:rPr>
          <w:rFonts w:ascii="Times New Roman" w:hAnsi="Times New Roman" w:cs="Times New Roman"/>
          <w:color w:val="000000"/>
          <w:sz w:val="20"/>
          <w:szCs w:val="20"/>
        </w:rPr>
        <w:t>pristorov</w:t>
      </w:r>
      <w:proofErr w:type="spellEnd"/>
      <w:r w:rsidR="007B54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B5461">
        <w:rPr>
          <w:rFonts w:ascii="Times New Roman" w:hAnsi="Times New Roman" w:cs="Times New Roman"/>
          <w:color w:val="000000"/>
          <w:sz w:val="20"/>
          <w:szCs w:val="20"/>
        </w:rPr>
        <w:t>najomcu</w:t>
      </w:r>
      <w:proofErr w:type="spellEnd"/>
      <w:r w:rsidR="007B5461">
        <w:rPr>
          <w:rFonts w:ascii="Times New Roman" w:hAnsi="Times New Roman" w:cs="Times New Roman"/>
          <w:color w:val="000000"/>
          <w:sz w:val="20"/>
          <w:szCs w:val="20"/>
        </w:rPr>
        <w:t xml:space="preserve"> v nebytovom priestore.</w:t>
      </w:r>
      <w:r w:rsidR="00196337"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 Úspešný uchádzač bude vyzvaný na predloženie návrhu kúpnej zmluvy. </w:t>
      </w:r>
    </w:p>
    <w:p w14:paraId="0FF0572F" w14:textId="77777777" w:rsidR="00A86EB7" w:rsidRPr="004B3134" w:rsidRDefault="00A86EB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BD9C157" w14:textId="2DAA09E4" w:rsidR="00196337" w:rsidRPr="004B3134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>Predávajúci je povinný strpieť výkon kontroly/auditu/overovania súvisiaceho s dodávaným tovarom kedykoľvek počas platnosti zmluvy uzatvorenej medzi kupujúcim ako prijímateľom nenávratného finančného príspevku a Ministerstvom vnútra SR ako poskytovateľom príspevku, a to oprávnenými osobami v zmysle Všeobecných zmluvných podmienok (ktoré tvoria prílohu Zmluvy o poskytnutí nenávratného finančného príspevku) a poskytnúť im potrebnú súčinnosť.  „Oprávnené osoby na výkon kontroly/auditu“ sú najmä:</w:t>
      </w:r>
    </w:p>
    <w:p w14:paraId="7BDB01CB" w14:textId="6CA8273E" w:rsidR="00196337" w:rsidRPr="004B3134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lastRenderedPageBreak/>
        <w:t>a.</w:t>
      </w:r>
      <w:r w:rsidR="00B20679" w:rsidRPr="004B313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>Poskytovateľ NFP a ním poverené osoby</w:t>
      </w:r>
    </w:p>
    <w:p w14:paraId="1BE0B039" w14:textId="2946397E" w:rsidR="00196337" w:rsidRPr="004B3134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>b.</w:t>
      </w:r>
      <w:r w:rsidR="00B20679" w:rsidRPr="004B313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>Útvar následnej finančnej kontroly a nimi poverené osoby,</w:t>
      </w:r>
    </w:p>
    <w:p w14:paraId="15D54EB4" w14:textId="714098BE" w:rsidR="00196337" w:rsidRPr="004B3134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>c.</w:t>
      </w:r>
      <w:r w:rsidR="00B20679" w:rsidRPr="004B313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>Najvyšší kontrolný úrad SR, príslušná Správa finančnej kontroly,</w:t>
      </w:r>
    </w:p>
    <w:p w14:paraId="33391A9F" w14:textId="563096B3" w:rsidR="00196337" w:rsidRPr="004B3134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>d.</w:t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ab/>
        <w:t>Certifikačný orgán a nimi poverené osoby</w:t>
      </w:r>
    </w:p>
    <w:p w14:paraId="30BF0753" w14:textId="77777777" w:rsidR="00196337" w:rsidRPr="004B3134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>e.</w:t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ab/>
        <w:t>Orgán auditu, jeho spolupracujúce orgány a nimi poverené osoby</w:t>
      </w:r>
    </w:p>
    <w:p w14:paraId="7E74EB3D" w14:textId="77777777" w:rsidR="00232285" w:rsidRPr="004B3134" w:rsidRDefault="00196337" w:rsidP="00232285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>f.</w:t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ab/>
        <w:t>Splnomocnení zástupcovia Európskej Komisie a Európskeho dvora audítorov</w:t>
      </w:r>
    </w:p>
    <w:p w14:paraId="58289F44" w14:textId="3DDA6581" w:rsidR="00655F19" w:rsidRPr="004B3134" w:rsidRDefault="00196337" w:rsidP="00232285">
      <w:pPr>
        <w:pStyle w:val="Odsekzoznamu"/>
        <w:autoSpaceDE w:val="0"/>
        <w:autoSpaceDN w:val="0"/>
        <w:adjustRightInd w:val="0"/>
        <w:spacing w:before="120" w:line="24" w:lineRule="atLeast"/>
        <w:ind w:left="144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>g.</w:t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ab/>
        <w:t>Osoby prizvané orgánmi uvedenými v písmene a) až písmene d) tohto bodu v súlade s príslušnými právnymi predpismi SR a EÚ.</w:t>
      </w:r>
    </w:p>
    <w:p w14:paraId="43A3AE86" w14:textId="015D4B88" w:rsidR="00655F19" w:rsidRPr="0059003B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Podrobný opis predmetu zákazky (predmetu obstarávania):</w:t>
      </w:r>
      <w:r w:rsidR="00C4155A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2158920" w14:textId="6769437B" w:rsidR="00C85B5F" w:rsidRPr="00C85B5F" w:rsidRDefault="00C85B5F" w:rsidP="00C85B5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C85B5F">
        <w:rPr>
          <w:rFonts w:ascii="Times New Roman" w:hAnsi="Times New Roman"/>
          <w:bCs/>
          <w:color w:val="000000"/>
          <w:sz w:val="20"/>
          <w:szCs w:val="22"/>
        </w:rPr>
        <w:t xml:space="preserve">Kancelária v Bratislave </w:t>
      </w:r>
      <w:r w:rsidR="00376E21">
        <w:rPr>
          <w:rFonts w:ascii="Times New Roman" w:hAnsi="Times New Roman"/>
          <w:bCs/>
          <w:color w:val="000000"/>
          <w:sz w:val="20"/>
          <w:szCs w:val="22"/>
        </w:rPr>
        <w:t xml:space="preserve">s </w:t>
      </w:r>
      <w:r w:rsidR="00376E21" w:rsidRPr="00376E21">
        <w:rPr>
          <w:rFonts w:ascii="Times New Roman" w:hAnsi="Times New Roman"/>
          <w:bCs/>
          <w:color w:val="000000"/>
          <w:sz w:val="20"/>
          <w:szCs w:val="22"/>
        </w:rPr>
        <w:t xml:space="preserve">kuchyňou </w:t>
      </w:r>
      <w:r w:rsidR="00580C5F" w:rsidRPr="00580C5F">
        <w:rPr>
          <w:rFonts w:ascii="Times New Roman" w:hAnsi="Times New Roman"/>
          <w:bCs/>
          <w:color w:val="000000"/>
          <w:sz w:val="20"/>
          <w:szCs w:val="22"/>
        </w:rPr>
        <w:t xml:space="preserve">so sociálnymi zariadeniami </w:t>
      </w:r>
      <w:r w:rsidRPr="00C85B5F">
        <w:rPr>
          <w:rFonts w:ascii="Times New Roman" w:hAnsi="Times New Roman"/>
          <w:bCs/>
          <w:color w:val="000000"/>
          <w:sz w:val="20"/>
          <w:szCs w:val="22"/>
        </w:rPr>
        <w:t>(Časť Nové Mesto alebo Staré Mesto). Minimálne 4 samostatne miestnosti s oknami, 2 miestnosti musia byt neprechodné.</w:t>
      </w:r>
    </w:p>
    <w:p w14:paraId="1B935474" w14:textId="7F8CA7FD" w:rsidR="00655F19" w:rsidRPr="004B3134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Predpokladaná hodnota zákazky:  </w:t>
      </w:r>
      <w:r w:rsidR="004955CF" w:rsidRPr="004B3134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="0059003B" w:rsidRPr="0059003B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11 460 </w:t>
      </w:r>
      <w:r w:rsidR="00843282" w:rsidRPr="004B3134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>EUR</w:t>
      </w:r>
      <w:r w:rsidR="004955CF" w:rsidRPr="004B3134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</w:p>
    <w:p w14:paraId="261F8EEE" w14:textId="75BE9239" w:rsidR="00655F19" w:rsidRPr="004B3134" w:rsidRDefault="00655F19" w:rsidP="007D1101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/>
          <w:b/>
          <w:bCs/>
          <w:color w:val="000000"/>
          <w:sz w:val="20"/>
          <w:szCs w:val="20"/>
        </w:rPr>
        <w:t>Lehoty na dodanie predmetu zák</w:t>
      </w:r>
      <w:r w:rsidR="00C4155A" w:rsidRPr="004B3134">
        <w:rPr>
          <w:rFonts w:ascii="Times New Roman" w:hAnsi="Times New Roman"/>
          <w:b/>
          <w:bCs/>
          <w:color w:val="000000"/>
          <w:sz w:val="20"/>
          <w:szCs w:val="20"/>
        </w:rPr>
        <w:t xml:space="preserve">azky: </w:t>
      </w:r>
      <w:r w:rsidR="00B96876">
        <w:rPr>
          <w:rFonts w:ascii="Times New Roman" w:hAnsi="Times New Roman"/>
          <w:color w:val="000000"/>
          <w:sz w:val="20"/>
          <w:szCs w:val="20"/>
        </w:rPr>
        <w:t>20</w:t>
      </w:r>
      <w:r w:rsidR="00D82FFE">
        <w:rPr>
          <w:rFonts w:ascii="Times New Roman" w:hAnsi="Times New Roman"/>
          <w:color w:val="000000"/>
          <w:sz w:val="20"/>
          <w:szCs w:val="20"/>
        </w:rPr>
        <w:t>.11.2022</w:t>
      </w:r>
    </w:p>
    <w:p w14:paraId="469C3A1F" w14:textId="2E7569C1" w:rsidR="001A1C18" w:rsidRPr="004B3134" w:rsidRDefault="00655F19" w:rsidP="001A1C18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Súťažné podklady k výzve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 predloženie cenovej ponuky:</w:t>
      </w:r>
      <w:r w:rsidR="00C4155A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>sú súčasťou výzvy</w:t>
      </w:r>
      <w:r w:rsidR="008250AB"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 na predloženie ponuky</w:t>
      </w:r>
    </w:p>
    <w:p w14:paraId="6312DA85" w14:textId="151F06C4" w:rsidR="00655F19" w:rsidRPr="004B3134" w:rsidRDefault="00655F19" w:rsidP="0019252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Financovanie predmetu zákazky:</w:t>
      </w:r>
      <w:r w:rsidR="00C4155A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53B15" w:rsidRPr="004B3134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projekt </w:t>
      </w:r>
      <w:proofErr w:type="spellStart"/>
      <w:r w:rsidR="00653B15" w:rsidRPr="004B3134">
        <w:rPr>
          <w:rFonts w:ascii="Times New Roman" w:hAnsi="Times New Roman" w:cs="Times New Roman"/>
          <w:bCs/>
          <w:color w:val="000000"/>
          <w:sz w:val="18"/>
          <w:szCs w:val="20"/>
        </w:rPr>
        <w:t>Rifugio</w:t>
      </w:r>
      <w:proofErr w:type="spellEnd"/>
      <w:r w:rsidR="00653B15" w:rsidRPr="004B3134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 SK 2019 AMIF SC2.1/1</w:t>
      </w:r>
    </w:p>
    <w:p w14:paraId="394A1C6C" w14:textId="3F9CF318" w:rsidR="00655F19" w:rsidRPr="004B3134" w:rsidRDefault="00655F19" w:rsidP="0019252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Lehota na predloženie ponuky:</w:t>
      </w:r>
      <w:r w:rsidR="00C4155A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415E1">
        <w:rPr>
          <w:rFonts w:ascii="Times New Roman" w:hAnsi="Times New Roman" w:cs="Times New Roman"/>
          <w:color w:val="000000"/>
          <w:sz w:val="20"/>
          <w:szCs w:val="20"/>
        </w:rPr>
        <w:t>31</w:t>
      </w:r>
      <w:r w:rsidR="001A1C18" w:rsidRPr="004B3134">
        <w:rPr>
          <w:rFonts w:ascii="Times New Roman" w:hAnsi="Times New Roman" w:cs="Times New Roman"/>
          <w:color w:val="000000"/>
          <w:sz w:val="20"/>
          <w:szCs w:val="20"/>
        </w:rPr>
        <w:t>.10.2022</w:t>
      </w:r>
    </w:p>
    <w:p w14:paraId="6827E226" w14:textId="0865CEDB" w:rsidR="00192526" w:rsidRPr="004B3134" w:rsidRDefault="00655F19" w:rsidP="0019252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Spôsob predloženia ponuky: </w:t>
      </w:r>
      <w:r w:rsidR="00192526"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elektronicky, e -mailom na </w:t>
      </w:r>
      <w:hyperlink r:id="rId13" w:history="1">
        <w:r w:rsidR="00E556D4" w:rsidRPr="004B3134">
          <w:rPr>
            <w:rStyle w:val="Hypertextovprepojenie"/>
            <w:rFonts w:ascii="Times New Roman" w:hAnsi="Times New Roman" w:cs="Times New Roman"/>
            <w:sz w:val="20"/>
            <w:szCs w:val="20"/>
          </w:rPr>
          <w:t>adamova@shr.sk</w:t>
        </w:r>
      </w:hyperlink>
      <w:r w:rsidR="00192526"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6B6DFBC" w14:textId="510ADEFD" w:rsidR="00C539AD" w:rsidRPr="004B3134" w:rsidRDefault="00655F19" w:rsidP="000513E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Kritériá na vyhodnotenie ponúk s pravidlami ich</w:t>
      </w:r>
      <w:r w:rsidR="00A120C8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uplatnenia a spôsob hodnotenia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ponúk:</w:t>
      </w:r>
      <w:r w:rsidR="00C4155A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05A630FB" w14:textId="22524F68" w:rsidR="00B90499" w:rsidRDefault="00090892" w:rsidP="00FE10CA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Celková</w:t>
      </w:r>
      <w:r w:rsidR="005B73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42B0"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najnižšia cena </w:t>
      </w:r>
      <w:r w:rsidR="00EB5ED3">
        <w:rPr>
          <w:rFonts w:ascii="Times New Roman" w:hAnsi="Times New Roman" w:cs="Times New Roman"/>
          <w:color w:val="000000"/>
          <w:sz w:val="20"/>
          <w:szCs w:val="20"/>
        </w:rPr>
        <w:t xml:space="preserve">za </w:t>
      </w:r>
      <w:r>
        <w:rPr>
          <w:rFonts w:ascii="Times New Roman" w:hAnsi="Times New Roman" w:cs="Times New Roman"/>
          <w:color w:val="000000"/>
          <w:sz w:val="20"/>
          <w:szCs w:val="20"/>
        </w:rPr>
        <w:t>kanceláriu</w:t>
      </w:r>
      <w:r w:rsidR="00EB5E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42B0"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v EUR </w:t>
      </w:r>
      <w:r w:rsidR="0050532B">
        <w:rPr>
          <w:rFonts w:ascii="Times New Roman" w:hAnsi="Times New Roman" w:cs="Times New Roman"/>
          <w:color w:val="000000"/>
          <w:sz w:val="20"/>
          <w:szCs w:val="20"/>
        </w:rPr>
        <w:t xml:space="preserve">s DPH </w:t>
      </w:r>
      <w:r w:rsidR="00A942B0" w:rsidRPr="004B3134">
        <w:rPr>
          <w:rFonts w:ascii="Times New Roman" w:hAnsi="Times New Roman" w:cs="Times New Roman"/>
          <w:color w:val="000000"/>
          <w:sz w:val="20"/>
          <w:szCs w:val="20"/>
        </w:rPr>
        <w:t>za predmet zákazky</w:t>
      </w:r>
      <w:r w:rsidR="00B9049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vrátane</w:t>
      </w:r>
      <w:r w:rsidR="00B904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služieb</w:t>
      </w:r>
      <w:r w:rsidR="00B90499">
        <w:rPr>
          <w:rFonts w:ascii="Times New Roman" w:hAnsi="Times New Roman" w:cs="Times New Roman"/>
          <w:color w:val="000000"/>
          <w:sz w:val="20"/>
          <w:szCs w:val="20"/>
        </w:rPr>
        <w:t xml:space="preserve"> a energie)</w:t>
      </w:r>
    </w:p>
    <w:p w14:paraId="734D776F" w14:textId="7AD8E715" w:rsidR="00EB5ED3" w:rsidRDefault="00090892" w:rsidP="00FE10CA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Cs/>
          <w:color w:val="000000"/>
          <w:sz w:val="20"/>
          <w:szCs w:val="22"/>
        </w:rPr>
      </w:pPr>
      <w:r w:rsidRPr="007054DE">
        <w:rPr>
          <w:rFonts w:ascii="Times New Roman" w:hAnsi="Times New Roman"/>
          <w:bCs/>
          <w:color w:val="000000"/>
          <w:sz w:val="20"/>
          <w:szCs w:val="22"/>
        </w:rPr>
        <w:t>Minimálne</w:t>
      </w:r>
      <w:r w:rsidR="00EB5ED3" w:rsidRPr="007054DE">
        <w:rPr>
          <w:rFonts w:ascii="Times New Roman" w:hAnsi="Times New Roman"/>
          <w:bCs/>
          <w:color w:val="000000"/>
          <w:sz w:val="20"/>
          <w:szCs w:val="22"/>
        </w:rPr>
        <w:t xml:space="preserve"> 4 samostatne miestnosti</w:t>
      </w:r>
    </w:p>
    <w:p w14:paraId="592BEBB7" w14:textId="34C2BCA8" w:rsidR="00EB5ED3" w:rsidRDefault="00EB5ED3" w:rsidP="00FE10CA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2"/>
        </w:rPr>
        <w:t xml:space="preserve">Lokalita: </w:t>
      </w:r>
      <w:r w:rsidR="00090892" w:rsidRPr="007054DE">
        <w:rPr>
          <w:rFonts w:ascii="Times New Roman" w:hAnsi="Times New Roman"/>
          <w:bCs/>
          <w:color w:val="000000"/>
          <w:sz w:val="20"/>
          <w:szCs w:val="22"/>
        </w:rPr>
        <w:t>Časť</w:t>
      </w:r>
      <w:r w:rsidRPr="007054DE">
        <w:rPr>
          <w:rFonts w:ascii="Times New Roman" w:hAnsi="Times New Roman"/>
          <w:bCs/>
          <w:color w:val="000000"/>
          <w:sz w:val="20"/>
          <w:szCs w:val="22"/>
        </w:rPr>
        <w:t xml:space="preserve"> Nove Mesto alebo </w:t>
      </w:r>
      <w:r w:rsidR="00090892" w:rsidRPr="007054DE">
        <w:rPr>
          <w:rFonts w:ascii="Times New Roman" w:hAnsi="Times New Roman"/>
          <w:bCs/>
          <w:color w:val="000000"/>
          <w:sz w:val="20"/>
          <w:szCs w:val="22"/>
        </w:rPr>
        <w:t>Staré</w:t>
      </w:r>
      <w:r w:rsidRPr="007054DE">
        <w:rPr>
          <w:rFonts w:ascii="Times New Roman" w:hAnsi="Times New Roman"/>
          <w:bCs/>
          <w:color w:val="000000"/>
          <w:sz w:val="20"/>
          <w:szCs w:val="22"/>
        </w:rPr>
        <w:t xml:space="preserve"> Mesto</w:t>
      </w:r>
      <w:bookmarkStart w:id="0" w:name="_GoBack"/>
      <w:bookmarkEnd w:id="0"/>
    </w:p>
    <w:p w14:paraId="1A34CB1F" w14:textId="06A4A63C" w:rsidR="00655F19" w:rsidRPr="004B3134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Pokyny na zostavenie ponuky: </w:t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56D4738" w14:textId="77777777" w:rsidR="00F5561C" w:rsidRPr="004B3134" w:rsidRDefault="00655F19" w:rsidP="00F5561C">
      <w:pPr>
        <w:autoSpaceDE w:val="0"/>
        <w:autoSpaceDN w:val="0"/>
        <w:adjustRightInd w:val="0"/>
        <w:spacing w:before="120" w:line="24" w:lineRule="atLeast"/>
        <w:ind w:firstLine="720"/>
        <w:jc w:val="both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4B3134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>Požadujeme, aby ponuka obsahovala nasledovné doklady a údaje</w:t>
      </w:r>
      <w:r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: </w:t>
      </w:r>
    </w:p>
    <w:p w14:paraId="616F49BB" w14:textId="3AE0BE9B" w:rsidR="00C4155A" w:rsidRPr="004B3134" w:rsidRDefault="007A2CC0" w:rsidP="007A2CC0">
      <w:pPr>
        <w:autoSpaceDE w:val="0"/>
        <w:autoSpaceDN w:val="0"/>
        <w:adjustRightInd w:val="0"/>
        <w:spacing w:before="120" w:line="24" w:lineRule="atLeast"/>
        <w:ind w:left="714"/>
        <w:jc w:val="both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4B3134">
        <w:rPr>
          <w:rFonts w:ascii="Times New Roman" w:hAnsi="Times New Roman"/>
          <w:bCs/>
          <w:i/>
          <w:color w:val="000000"/>
          <w:sz w:val="20"/>
          <w:szCs w:val="20"/>
          <w:lang w:val="sk-SK"/>
        </w:rPr>
        <w:t xml:space="preserve">15.1 </w:t>
      </w:r>
      <w:r w:rsidR="00655F19" w:rsidRPr="004B3134">
        <w:rPr>
          <w:rFonts w:ascii="Times New Roman" w:hAnsi="Times New Roman"/>
          <w:bCs/>
          <w:i/>
          <w:color w:val="000000"/>
          <w:sz w:val="20"/>
          <w:szCs w:val="20"/>
          <w:lang w:val="sk-SK"/>
        </w:rPr>
        <w:t>Identifikačné údaje uchádzača</w:t>
      </w:r>
      <w:r w:rsidR="00C4155A" w:rsidRPr="004B3134">
        <w:rPr>
          <w:rFonts w:ascii="Times New Roman" w:hAnsi="Times New Roman"/>
          <w:bCs/>
          <w:i/>
          <w:color w:val="000000"/>
          <w:sz w:val="20"/>
          <w:szCs w:val="20"/>
          <w:lang w:val="sk-SK"/>
        </w:rPr>
        <w:t>:</w:t>
      </w:r>
      <w:r w:rsidR="00C4155A" w:rsidRPr="004B3134">
        <w:rPr>
          <w:rFonts w:ascii="Times New Roman" w:hAnsi="Times New Roman"/>
          <w:bCs/>
          <w:color w:val="000000"/>
          <w:sz w:val="20"/>
          <w:szCs w:val="20"/>
          <w:lang w:val="sk-SK"/>
        </w:rPr>
        <w:t xml:space="preserve"> 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>(obchodné meno a sídlo uchádzača, telefón, e-mail s uvedením predmetu zákazky</w:t>
      </w:r>
      <w:r w:rsidR="002D523B" w:rsidRPr="004B3134">
        <w:rPr>
          <w:rFonts w:ascii="Times New Roman" w:hAnsi="Times New Roman"/>
          <w:color w:val="000000"/>
          <w:sz w:val="20"/>
          <w:szCs w:val="20"/>
          <w:lang w:val="sk-SK"/>
        </w:rPr>
        <w:t>,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na ktorú sa ponuka predkladá</w:t>
      </w:r>
      <w:r w:rsidR="0050523A">
        <w:rPr>
          <w:rFonts w:ascii="Times New Roman" w:hAnsi="Times New Roman"/>
          <w:color w:val="000000"/>
          <w:sz w:val="20"/>
          <w:szCs w:val="20"/>
          <w:lang w:val="sk-SK"/>
        </w:rPr>
        <w:t>)</w:t>
      </w:r>
    </w:p>
    <w:p w14:paraId="1AB896FA" w14:textId="6DA9442E" w:rsidR="00E965AC" w:rsidRPr="004B3134" w:rsidRDefault="007A2CC0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</w:pPr>
      <w:r w:rsidRPr="004B3134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15.2. </w:t>
      </w:r>
      <w:r w:rsidR="00E965AC" w:rsidRPr="004B3134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Verejného obstarávania sa môže zúčastniť len ten, kto spĺňa tieto podmienky účasti </w:t>
      </w:r>
    </w:p>
    <w:p w14:paraId="3684BCD4" w14:textId="77777777" w:rsidR="00E965AC" w:rsidRPr="004B3134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a) je oprávnený dodávať tovar, uskutočňovať stavebné práce alebo poskytovať službu,</w:t>
      </w:r>
    </w:p>
    <w:p w14:paraId="1D4CD9D9" w14:textId="77777777" w:rsidR="00E965AC" w:rsidRPr="004B3134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b) nemá uložený zákaz účasti vo verejnom obstarávaní potvrdený konečným rozhodnutím v Slovenskej republike alebo v štáte sídla, miesta podnikania alebo obvyklého pobytu,</w:t>
      </w:r>
    </w:p>
    <w:p w14:paraId="284E2297" w14:textId="77777777" w:rsidR="00E965AC" w:rsidRPr="004B3134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</w:p>
    <w:p w14:paraId="5891BCA4" w14:textId="0E402601" w:rsidR="00E965AC" w:rsidRPr="004B3134" w:rsidRDefault="00CD1244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</w:pPr>
      <w:r w:rsidRPr="004B3134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15.3 </w:t>
      </w:r>
      <w:r w:rsidR="00E965AC" w:rsidRPr="004B3134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Uchádzač preukazuje splnenie podmienok účasti </w:t>
      </w:r>
    </w:p>
    <w:p w14:paraId="69FECBD9" w14:textId="78186968" w:rsidR="00E965AC" w:rsidRPr="004B3134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doloženým dokladom o oprávnení dodávať tovar, uskutočňovať stavebné práce alebo poskytovať službu, ktorý zodpovedá predmetu zákazky,</w:t>
      </w:r>
    </w:p>
    <w:p w14:paraId="61A36223" w14:textId="2E75B0B3" w:rsidR="00E965AC" w:rsidRPr="004B3134" w:rsidRDefault="00B240AE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15</w:t>
      </w:r>
      <w:r w:rsidR="00E965AC" w:rsidRPr="004B3134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.4  Hospodársky subjekt môže predbežne nahradiť doklady určené verejným obstarávateľom na preukázanie splnenia podmienok účasti čestným vyhlásením,</w:t>
      </w:r>
      <w:r w:rsidR="00E965AC" w:rsidRPr="004B3134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v ktorom vyhlási, že spĺňa všetky podmienky účasti určené verejným obstarávateľom a poskytne verejnému obstarávateľovi na požiadanie doklady, ktoré čestným vyhlásením nahradil. Hospodársky subjekt môže v čestnom vyhlásení uviesť aj informácie o dokladoch, ktoré sú priamo a bezodplatne prístupné v elektronických databázach, vrátane informácií potrebných na prístup do týchto databáz, a informácie o dokladoch, ktoré verejnému obstarávateľovi predložil v inom verejnom obstarávaní a sú naďalej platné.</w:t>
      </w:r>
    </w:p>
    <w:p w14:paraId="53962E6A" w14:textId="409CFD04" w:rsidR="00655F19" w:rsidRPr="004B3134" w:rsidRDefault="00655F19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5A4F5E9" w14:textId="591EEE33" w:rsidR="00C901C8" w:rsidRPr="004B3134" w:rsidRDefault="00655F19" w:rsidP="00FE10CA">
      <w:pPr>
        <w:pStyle w:val="Odsekzoznamu"/>
        <w:numPr>
          <w:ilvl w:val="0"/>
          <w:numId w:val="156"/>
        </w:numPr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4B3134">
        <w:rPr>
          <w:rFonts w:ascii="Times New Roman" w:hAnsi="Times New Roman" w:cs="Times New Roman"/>
          <w:b/>
          <w:bCs/>
          <w:sz w:val="20"/>
          <w:szCs w:val="20"/>
        </w:rPr>
        <w:t>Osoby určené pre styk so záujemcami a uchádzačmi:</w:t>
      </w:r>
      <w:r w:rsidR="00FE10CA" w:rsidRPr="004B3134">
        <w:rPr>
          <w:rFonts w:ascii="Times New Roman" w:hAnsi="Times New Roman" w:cs="Times New Roman"/>
          <w:sz w:val="20"/>
          <w:szCs w:val="20"/>
        </w:rPr>
        <w:t xml:space="preserve"> </w:t>
      </w:r>
      <w:r w:rsidR="00FE10CA" w:rsidRPr="004B3134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 xml:space="preserve">Irina Adamova </w:t>
      </w:r>
      <w:proofErr w:type="spellStart"/>
      <w:r w:rsidR="00FE10CA" w:rsidRPr="004B3134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>tel</w:t>
      </w:r>
      <w:proofErr w:type="spellEnd"/>
      <w:r w:rsidR="00FE10CA" w:rsidRPr="004B3134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 xml:space="preserve">:  +421 918 615 020 e-mail: adamova@shr.sk </w:t>
      </w:r>
      <w:r w:rsidR="005B73DE" w:rsidRPr="004B3134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4B313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43AE753" w14:textId="20413345" w:rsidR="005C5794" w:rsidRPr="004B3134" w:rsidRDefault="005C5794" w:rsidP="005C579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284" w:firstLine="0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/>
          <w:b/>
          <w:bCs/>
          <w:iCs/>
          <w:sz w:val="20"/>
          <w:szCs w:val="20"/>
          <w:lang w:eastAsia="zh-CN"/>
        </w:rPr>
        <w:t>Verejný obstarávateľ si vyhradzuje právo:</w:t>
      </w:r>
    </w:p>
    <w:p w14:paraId="62C903B0" w14:textId="77777777" w:rsidR="005C5794" w:rsidRPr="004B3134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val="sk-SK" w:eastAsia="zh-CN"/>
        </w:rPr>
      </w:pPr>
      <w:r w:rsidRPr="004B3134">
        <w:rPr>
          <w:rFonts w:ascii="Times New Roman" w:hAnsi="Times New Roman"/>
          <w:bCs/>
          <w:iCs/>
          <w:sz w:val="20"/>
          <w:szCs w:val="20"/>
          <w:lang w:val="sk-SK" w:eastAsia="zh-CN"/>
        </w:rPr>
        <w:t>a) zrušiť použitý postup zadávania zákazky na predmet zákazky v prípade, že sa zmenia okolnosti, za ktorých sa vyhlásilo,</w:t>
      </w:r>
    </w:p>
    <w:p w14:paraId="549F5B0A" w14:textId="77777777" w:rsidR="005C5794" w:rsidRPr="004B3134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val="sk-SK" w:eastAsia="zh-CN"/>
        </w:rPr>
      </w:pPr>
      <w:r w:rsidRPr="004B3134">
        <w:rPr>
          <w:rFonts w:ascii="Times New Roman" w:hAnsi="Times New Roman"/>
          <w:bCs/>
          <w:iCs/>
          <w:sz w:val="20"/>
          <w:szCs w:val="20"/>
          <w:lang w:val="sk-SK" w:eastAsia="zh-CN"/>
        </w:rPr>
        <w:lastRenderedPageBreak/>
        <w:t>b) neprijať ani jednu ponuku v prípade, že predložené cenové ponuky budú vyššie ako je suma finančných prostriedkov určených na realizáciu tejto zákazky. Následne bude použitý postup zadávania zákazky zrušený.</w:t>
      </w:r>
    </w:p>
    <w:p w14:paraId="00748240" w14:textId="77777777" w:rsidR="005C5794" w:rsidRPr="004B3134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val="sk-SK" w:eastAsia="zh-CN"/>
        </w:rPr>
      </w:pPr>
      <w:r w:rsidRPr="004B3134">
        <w:rPr>
          <w:rFonts w:ascii="Times New Roman" w:hAnsi="Times New Roman"/>
          <w:bCs/>
          <w:iCs/>
          <w:sz w:val="20"/>
          <w:szCs w:val="20"/>
          <w:lang w:val="sk-SK" w:eastAsia="zh-CN"/>
        </w:rPr>
        <w:t>c) postupovať pri vyhodnotení ponúk v súlade s § 112 ods. 6 v nadväznosti na § 55 ods. 1 zákona o verejnom obstarávaní  a to vzhľadom na nepoužitie elektronickej aukcie,  vyhodnotenie splnenia podmienok účasti a vyhodnotenie ponúk z hľadiska splnenia požiadaviek na predmet zákazky sa uskutoční po vyhodnotení ponúk na základe kritérií na vyhodnotenie ponúk. Na základe vyššie uvedeného, verejný obstarávateľ vyhodnotí splnenie podmienok účasti a vyhodnotí ponuky z hľadiska splnenia požiadaviek na predmet zákazky uchádzačom, ktorý sa umiestnil na prvom mieste v poradí.</w:t>
      </w:r>
    </w:p>
    <w:p w14:paraId="10B58F25" w14:textId="77777777" w:rsidR="005C5794" w:rsidRPr="004B3134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val="sk-SK" w:eastAsia="zh-CN"/>
        </w:rPr>
      </w:pPr>
      <w:r w:rsidRPr="004B3134">
        <w:rPr>
          <w:rFonts w:ascii="Times New Roman" w:hAnsi="Times New Roman"/>
          <w:bCs/>
          <w:iCs/>
          <w:sz w:val="20"/>
          <w:szCs w:val="20"/>
          <w:lang w:val="sk-SK" w:eastAsia="zh-CN"/>
        </w:rPr>
        <w:t xml:space="preserve">d) Pokiaľ sa v Opise predmetu zákazky, ktorý je prílohou tejto výzvy, nachádzajú názvy konkrétnych výrobkov a materiálov, verejný obstarávateľ ich týmto dopĺňa slovami „alebo ekvivalentný“. Kvalitatívne a výkonnostné parametre výrobkov sú určené ako minimálne a uchádzač musí ponúknuť dodávku s takto učenými alebo lepšími parametrami. </w:t>
      </w:r>
    </w:p>
    <w:p w14:paraId="2B4293B1" w14:textId="5F3495C6" w:rsidR="00C4155A" w:rsidRPr="004B3134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599B5E2C" w14:textId="17622D2D" w:rsidR="00655F19" w:rsidRPr="004B3134" w:rsidRDefault="00A120C8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4B3134">
        <w:rPr>
          <w:rFonts w:ascii="Times New Roman" w:hAnsi="Times New Roman"/>
          <w:color w:val="000000"/>
          <w:sz w:val="20"/>
          <w:szCs w:val="20"/>
          <w:lang w:val="sk-SK"/>
        </w:rPr>
        <w:t>S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úctou</w:t>
      </w:r>
      <w:r w:rsidR="00C4155A" w:rsidRPr="004B3134">
        <w:rPr>
          <w:rFonts w:ascii="Times New Roman" w:hAnsi="Times New Roman"/>
          <w:color w:val="000000"/>
          <w:sz w:val="20"/>
          <w:szCs w:val="20"/>
          <w:lang w:val="sk-SK"/>
        </w:rPr>
        <w:t>,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</w:t>
      </w:r>
    </w:p>
    <w:p w14:paraId="7417CFE3" w14:textId="5CCAD95A" w:rsidR="00C4155A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6D013AD1" w14:textId="633A5E0F" w:rsidR="00C85B5F" w:rsidRDefault="00C85B5F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51374249" w14:textId="7147D4CA" w:rsidR="00C85B5F" w:rsidRPr="004B3134" w:rsidRDefault="00C85B5F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  <w:r>
        <w:rPr>
          <w:rFonts w:ascii="Times New Roman" w:hAnsi="Times New Roman"/>
          <w:color w:val="000000"/>
          <w:sz w:val="20"/>
          <w:szCs w:val="20"/>
          <w:lang w:val="sk-SK"/>
        </w:rPr>
        <w:t>V Bratislave, 5.10.2022</w:t>
      </w:r>
    </w:p>
    <w:p w14:paraId="06008458" w14:textId="26E9FE79" w:rsidR="00655F19" w:rsidRDefault="004B3134" w:rsidP="00C4155A">
      <w:pPr>
        <w:autoSpaceDE w:val="0"/>
        <w:autoSpaceDN w:val="0"/>
        <w:adjustRightInd w:val="0"/>
        <w:ind w:left="5029" w:firstLine="709"/>
        <w:rPr>
          <w:rFonts w:ascii="Times New Roman" w:hAnsi="Times New Roman"/>
          <w:color w:val="000000"/>
          <w:sz w:val="20"/>
          <w:szCs w:val="20"/>
          <w:lang w:val="sk-SK"/>
        </w:rPr>
      </w:pPr>
      <w:r>
        <w:rPr>
          <w:rFonts w:ascii="Times New Roman" w:hAnsi="Times New Roman"/>
          <w:color w:val="000000"/>
          <w:sz w:val="20"/>
          <w:szCs w:val="20"/>
          <w:lang w:val="sk-SK"/>
        </w:rPr>
        <w:t xml:space="preserve">               Irina Adamova</w:t>
      </w:r>
    </w:p>
    <w:p w14:paraId="79D4338E" w14:textId="77777777" w:rsidR="00C85B5F" w:rsidRDefault="00C85B5F" w:rsidP="00C4155A">
      <w:pPr>
        <w:autoSpaceDE w:val="0"/>
        <w:autoSpaceDN w:val="0"/>
        <w:adjustRightInd w:val="0"/>
        <w:ind w:left="5029" w:firstLine="709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6E103A6D" w14:textId="0629A859" w:rsidR="00244E57" w:rsidRDefault="00B240AE" w:rsidP="00C4155A">
      <w:pPr>
        <w:autoSpaceDE w:val="0"/>
        <w:autoSpaceDN w:val="0"/>
        <w:adjustRightInd w:val="0"/>
        <w:ind w:left="5029" w:firstLine="709"/>
        <w:rPr>
          <w:rFonts w:ascii="Times New Roman" w:hAnsi="Times New Roman"/>
          <w:color w:val="000000"/>
          <w:sz w:val="20"/>
          <w:szCs w:val="20"/>
          <w:lang w:val="sk-SK"/>
        </w:rPr>
      </w:pPr>
      <w:r>
        <w:rPr>
          <w:rFonts w:ascii="Times New Roman" w:hAnsi="Times New Roman"/>
          <w:color w:val="000000"/>
          <w:sz w:val="20"/>
          <w:szCs w:val="20"/>
          <w:lang w:val="sk-SK"/>
        </w:rPr>
        <w:t xml:space="preserve">  </w:t>
      </w:r>
      <w:proofErr w:type="spellStart"/>
      <w:r w:rsidR="00244E57">
        <w:rPr>
          <w:rFonts w:ascii="Times New Roman" w:hAnsi="Times New Roman"/>
          <w:color w:val="000000"/>
          <w:sz w:val="20"/>
          <w:szCs w:val="20"/>
          <w:lang w:val="sk-SK"/>
        </w:rPr>
        <w:t>Manazerka</w:t>
      </w:r>
      <w:proofErr w:type="spellEnd"/>
      <w:r w:rsidR="00244E57">
        <w:rPr>
          <w:rFonts w:ascii="Times New Roman" w:hAnsi="Times New Roman"/>
          <w:color w:val="000000"/>
          <w:sz w:val="20"/>
          <w:szCs w:val="20"/>
          <w:lang w:val="sk-SK"/>
        </w:rPr>
        <w:t xml:space="preserve"> projektu </w:t>
      </w:r>
      <w:proofErr w:type="spellStart"/>
      <w:r w:rsidR="00244E57">
        <w:rPr>
          <w:rFonts w:ascii="Times New Roman" w:hAnsi="Times New Roman"/>
          <w:color w:val="000000"/>
          <w:sz w:val="20"/>
          <w:szCs w:val="20"/>
          <w:lang w:val="sk-SK"/>
        </w:rPr>
        <w:t>Rifugio</w:t>
      </w:r>
      <w:proofErr w:type="spellEnd"/>
      <w:r w:rsidR="00244E57">
        <w:rPr>
          <w:rFonts w:ascii="Times New Roman" w:hAnsi="Times New Roman"/>
          <w:color w:val="000000"/>
          <w:sz w:val="20"/>
          <w:szCs w:val="20"/>
          <w:lang w:val="sk-SK"/>
        </w:rPr>
        <w:t xml:space="preserve">, </w:t>
      </w:r>
    </w:p>
    <w:p w14:paraId="146817A4" w14:textId="0FBE202B" w:rsidR="00244E57" w:rsidRPr="004B3134" w:rsidRDefault="00C97327" w:rsidP="00C85B5F">
      <w:pPr>
        <w:autoSpaceDE w:val="0"/>
        <w:autoSpaceDN w:val="0"/>
        <w:adjustRightInd w:val="0"/>
        <w:ind w:left="6491"/>
        <w:rPr>
          <w:rFonts w:ascii="Times New Roman" w:hAnsi="Times New Roman"/>
          <w:color w:val="000000"/>
          <w:sz w:val="20"/>
          <w:szCs w:val="20"/>
          <w:lang w:val="sk-SK"/>
        </w:rPr>
      </w:pPr>
      <w:r>
        <w:rPr>
          <w:rFonts w:ascii="Times New Roman" w:hAnsi="Times New Roman"/>
          <w:color w:val="000000"/>
          <w:sz w:val="20"/>
          <w:szCs w:val="20"/>
          <w:lang w:val="sk-SK"/>
        </w:rPr>
        <w:t xml:space="preserve">    </w:t>
      </w:r>
      <w:r w:rsidR="00244E57">
        <w:rPr>
          <w:rFonts w:ascii="Times New Roman" w:hAnsi="Times New Roman"/>
          <w:color w:val="000000"/>
          <w:sz w:val="20"/>
          <w:szCs w:val="20"/>
          <w:lang w:val="sk-SK"/>
        </w:rPr>
        <w:t>SHR</w:t>
      </w:r>
    </w:p>
    <w:p w14:paraId="6026F5AB" w14:textId="2AE6548C" w:rsidR="00655F19" w:rsidRDefault="00655F19" w:rsidP="00655F1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0"/>
          <w:szCs w:val="20"/>
          <w:lang w:val="sk-SK"/>
        </w:rPr>
      </w:pPr>
    </w:p>
    <w:p w14:paraId="614646DD" w14:textId="60197B7A" w:rsidR="004B3134" w:rsidRDefault="004B3134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sk-SK"/>
        </w:rPr>
      </w:pPr>
    </w:p>
    <w:p w14:paraId="4CA2E670" w14:textId="77777777" w:rsidR="004B3134" w:rsidRPr="004B3134" w:rsidRDefault="004B3134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sk-SK"/>
        </w:rPr>
      </w:pPr>
    </w:p>
    <w:p w14:paraId="3A1A2371" w14:textId="2575091D" w:rsidR="0042091A" w:rsidRPr="004B3134" w:rsidRDefault="004B3134" w:rsidP="00A27C3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sk-SK"/>
        </w:rPr>
      </w:pPr>
      <w:r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</w:t>
      </w:r>
    </w:p>
    <w:sectPr w:rsidR="0042091A" w:rsidRPr="004B3134" w:rsidSect="00F76787">
      <w:headerReference w:type="default" r:id="rId14"/>
      <w:footerReference w:type="defaul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C99F" w14:textId="77777777" w:rsidR="00664715" w:rsidRDefault="00664715">
      <w:r>
        <w:separator/>
      </w:r>
    </w:p>
    <w:p w14:paraId="5D3FE27A" w14:textId="77777777" w:rsidR="00664715" w:rsidRDefault="00664715"/>
  </w:endnote>
  <w:endnote w:type="continuationSeparator" w:id="0">
    <w:p w14:paraId="186189AA" w14:textId="77777777" w:rsidR="00664715" w:rsidRDefault="00664715">
      <w:r>
        <w:continuationSeparator/>
      </w:r>
    </w:p>
    <w:p w14:paraId="70EB0E1B" w14:textId="77777777" w:rsidR="00664715" w:rsidRDefault="00664715"/>
  </w:endnote>
  <w:endnote w:type="continuationNotice" w:id="1">
    <w:p w14:paraId="1838E976" w14:textId="77777777" w:rsidR="00664715" w:rsidRDefault="0066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2A14726A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D24FD" w14:textId="77777777" w:rsidR="00664715" w:rsidRDefault="00664715">
      <w:r>
        <w:separator/>
      </w:r>
    </w:p>
    <w:p w14:paraId="4560D92C" w14:textId="77777777" w:rsidR="00664715" w:rsidRDefault="00664715"/>
  </w:footnote>
  <w:footnote w:type="continuationSeparator" w:id="0">
    <w:p w14:paraId="35A08E8C" w14:textId="77777777" w:rsidR="00664715" w:rsidRDefault="00664715">
      <w:r>
        <w:continuationSeparator/>
      </w:r>
    </w:p>
    <w:p w14:paraId="6B896633" w14:textId="77777777" w:rsidR="00664715" w:rsidRDefault="00664715"/>
  </w:footnote>
  <w:footnote w:type="continuationNotice" w:id="1">
    <w:p w14:paraId="7A8BA920" w14:textId="77777777" w:rsidR="00664715" w:rsidRDefault="006647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73B1" w14:textId="3160E271" w:rsidR="00B33942" w:rsidRPr="009B4DC7" w:rsidRDefault="00BE5455" w:rsidP="00B33942">
    <w:pPr>
      <w:ind w:left="-426" w:right="-2"/>
      <w:rPr>
        <w:noProof/>
        <w:color w:val="000000" w:themeColor="text1"/>
        <w:lang w:val="sk-SK" w:eastAsia="sk-SK"/>
      </w:rPr>
    </w:pPr>
    <w:bookmarkStart w:id="1" w:name="OLE_LINK1"/>
    <w:r w:rsidRPr="0029179A">
      <w:rPr>
        <w:rFonts w:ascii="Times New Roman" w:eastAsiaTheme="minorHAnsi" w:hAnsi="Times New Roman" w:cstheme="minorBidi"/>
        <w:noProof/>
        <w:sz w:val="24"/>
        <w:lang w:val="sk-SK" w:eastAsia="sk-SK"/>
      </w:rPr>
      <w:drawing>
        <wp:anchor distT="0" distB="0" distL="114300" distR="114300" simplePos="0" relativeHeight="251661312" behindDoc="0" locked="0" layoutInCell="1" allowOverlap="1" wp14:anchorId="6CDBE356" wp14:editId="12BFE53A">
          <wp:simplePos x="0" y="0"/>
          <wp:positionH relativeFrom="column">
            <wp:posOffset>3016250</wp:posOffset>
          </wp:positionH>
          <wp:positionV relativeFrom="paragraph">
            <wp:posOffset>41275</wp:posOffset>
          </wp:positionV>
          <wp:extent cx="1104900" cy="48260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942" w:rsidRPr="009B4DC7">
      <w:rPr>
        <w:b/>
        <w:noProof/>
        <w:color w:val="000000" w:themeColor="text1"/>
        <w:sz w:val="20"/>
        <w:szCs w:val="20"/>
        <w:lang w:val="sk-SK" w:eastAsia="sk-SK"/>
      </w:rPr>
      <w:drawing>
        <wp:anchor distT="0" distB="0" distL="114300" distR="114300" simplePos="0" relativeHeight="251659264" behindDoc="1" locked="0" layoutInCell="1" allowOverlap="1" wp14:anchorId="31FE9D87" wp14:editId="0FEE11F9">
          <wp:simplePos x="0" y="0"/>
          <wp:positionH relativeFrom="column">
            <wp:posOffset>-271780</wp:posOffset>
          </wp:positionH>
          <wp:positionV relativeFrom="paragraph">
            <wp:posOffset>111760</wp:posOffset>
          </wp:positionV>
          <wp:extent cx="2447925" cy="410210"/>
          <wp:effectExtent l="0" t="0" r="9525" b="8890"/>
          <wp:wrapTight wrapText="bothSides">
            <wp:wrapPolygon edited="0">
              <wp:start x="0" y="0"/>
              <wp:lineTo x="0" y="21065"/>
              <wp:lineTo x="21516" y="21065"/>
              <wp:lineTo x="21516" y="0"/>
              <wp:lineTo x="0" y="0"/>
            </wp:wrapPolygon>
          </wp:wrapTight>
          <wp:docPr id="1" name="Obrázok 1" descr="ISF_AMIF_LOGO-farebne-svk_zmens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F_AMIF_LOGO-farebne-svk_zmense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355B4" w14:textId="674BC02B" w:rsidR="00B33942" w:rsidRPr="009B4DC7" w:rsidRDefault="00171D66" w:rsidP="00B33942">
    <w:pPr>
      <w:ind w:right="283"/>
      <w:jc w:val="center"/>
      <w:rPr>
        <w:rFonts w:ascii="Garamond" w:hAnsi="Garamond"/>
        <w:i/>
        <w:iCs/>
        <w:color w:val="000000" w:themeColor="text1"/>
        <w:shd w:val="clear" w:color="auto" w:fill="FFFFFF"/>
        <w:lang w:eastAsia="sk-SK"/>
      </w:rPr>
    </w:pPr>
    <w:r>
      <w:rPr>
        <w:rFonts w:ascii="Garamond" w:hAnsi="Garamond"/>
        <w:i/>
        <w:iCs/>
        <w:color w:val="000000" w:themeColor="text1"/>
        <w:shd w:val="clear" w:color="auto" w:fill="FFFFFF"/>
        <w:lang w:eastAsia="sk-SK"/>
      </w:rPr>
      <w:t xml:space="preserve">      </w:t>
    </w:r>
    <w:r>
      <w:rPr>
        <w:noProof/>
      </w:rPr>
      <w:drawing>
        <wp:inline distT="0" distB="0" distL="0" distR="0" wp14:anchorId="28C2F13C" wp14:editId="01BB6C2C">
          <wp:extent cx="670560" cy="415747"/>
          <wp:effectExtent l="0" t="0" r="0" b="381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20" cy="42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AF820" w14:textId="301B5E93" w:rsidR="009B4DC7" w:rsidRPr="009B4DC7" w:rsidRDefault="009B4DC7" w:rsidP="00B33942">
    <w:pPr>
      <w:ind w:right="283"/>
      <w:jc w:val="center"/>
      <w:rPr>
        <w:b/>
        <w:color w:val="000000" w:themeColor="text1"/>
        <w:sz w:val="20"/>
        <w:szCs w:val="20"/>
      </w:rPr>
    </w:pPr>
  </w:p>
  <w:p w14:paraId="4B239134" w14:textId="36807680" w:rsidR="009B4DC7" w:rsidRPr="00FE6444" w:rsidRDefault="009B4DC7" w:rsidP="00B33942">
    <w:pPr>
      <w:ind w:right="283"/>
      <w:jc w:val="center"/>
      <w:rPr>
        <w:b/>
        <w:color w:val="000000" w:themeColor="text1"/>
        <w:sz w:val="20"/>
        <w:szCs w:val="20"/>
      </w:rPr>
    </w:pPr>
  </w:p>
  <w:p w14:paraId="7CF9415B" w14:textId="77777777" w:rsidR="00FE6444" w:rsidRPr="00FE6444" w:rsidRDefault="00171D66" w:rsidP="00171D66">
    <w:pPr>
      <w:shd w:val="clear" w:color="auto" w:fill="FFFFFF"/>
      <w:jc w:val="right"/>
      <w:rPr>
        <w:rFonts w:ascii="Garamond" w:hAnsi="Garamond"/>
        <w:iCs/>
        <w:color w:val="212121"/>
        <w:shd w:val="clear" w:color="auto" w:fill="FFFFFF"/>
        <w:lang w:eastAsia="sk-SK"/>
      </w:rPr>
    </w:pP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Projekt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je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spolufinancovaný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Európskou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úniou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 </w:t>
    </w:r>
  </w:p>
  <w:p w14:paraId="462BD5B9" w14:textId="607AE078" w:rsidR="009B4DC7" w:rsidRPr="00FE6444" w:rsidRDefault="00171D66" w:rsidP="00171D66">
    <w:pPr>
      <w:shd w:val="clear" w:color="auto" w:fill="FFFFFF"/>
      <w:jc w:val="right"/>
      <w:rPr>
        <w:rFonts w:ascii="Garamond" w:hAnsi="Garamond"/>
        <w:color w:val="000000"/>
        <w:sz w:val="22"/>
        <w:szCs w:val="22"/>
        <w:lang w:eastAsia="sk-SK"/>
      </w:rPr>
    </w:pPr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z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Fondu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pre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azyl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,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migráciu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</w:t>
    </w:r>
    <w:proofErr w:type="gram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a</w:t>
    </w:r>
    <w:proofErr w:type="gram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integráciu</w:t>
    </w:r>
    <w:proofErr w:type="spellEnd"/>
    <w:r w:rsidR="00FE6444"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- AMIF</w:t>
    </w:r>
  </w:p>
  <w:p w14:paraId="794ED733" w14:textId="77777777" w:rsidR="009B4DC7" w:rsidRPr="00B43A39" w:rsidRDefault="009B4DC7" w:rsidP="00B33942">
    <w:pPr>
      <w:ind w:right="283"/>
      <w:jc w:val="center"/>
      <w:rPr>
        <w:b/>
        <w:sz w:val="20"/>
        <w:szCs w:val="20"/>
      </w:rPr>
    </w:pPr>
  </w:p>
  <w:bookmarkEnd w:id="1"/>
  <w:p w14:paraId="57E8C205" w14:textId="77777777" w:rsidR="006D04C5" w:rsidRPr="000B658D" w:rsidRDefault="006D04C5" w:rsidP="006218FC">
    <w:pPr>
      <w:pStyle w:val="Hlavika"/>
      <w:tabs>
        <w:tab w:val="left" w:pos="709"/>
      </w:tabs>
      <w:jc w:val="right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0703CB4"/>
    <w:multiLevelType w:val="hybridMultilevel"/>
    <w:tmpl w:val="3C829DB4"/>
    <w:lvl w:ilvl="0" w:tplc="6B0A00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6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8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3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8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C2765B"/>
    <w:multiLevelType w:val="hybridMultilevel"/>
    <w:tmpl w:val="D0D293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6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1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2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D1394A"/>
    <w:multiLevelType w:val="hybridMultilevel"/>
    <w:tmpl w:val="3C2853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4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4"/>
  </w:num>
  <w:num w:numId="2">
    <w:abstractNumId w:val="82"/>
  </w:num>
  <w:num w:numId="3">
    <w:abstractNumId w:val="26"/>
  </w:num>
  <w:num w:numId="4">
    <w:abstractNumId w:val="123"/>
  </w:num>
  <w:num w:numId="5">
    <w:abstractNumId w:val="42"/>
  </w:num>
  <w:num w:numId="6">
    <w:abstractNumId w:val="121"/>
  </w:num>
  <w:num w:numId="7">
    <w:abstractNumId w:val="83"/>
  </w:num>
  <w:num w:numId="8">
    <w:abstractNumId w:val="157"/>
  </w:num>
  <w:num w:numId="9">
    <w:abstractNumId w:val="98"/>
  </w:num>
  <w:num w:numId="10">
    <w:abstractNumId w:val="21"/>
  </w:num>
  <w:num w:numId="11">
    <w:abstractNumId w:val="34"/>
  </w:num>
  <w:num w:numId="12">
    <w:abstractNumId w:val="90"/>
  </w:num>
  <w:num w:numId="13">
    <w:abstractNumId w:val="1"/>
  </w:num>
  <w:num w:numId="14">
    <w:abstractNumId w:val="18"/>
  </w:num>
  <w:num w:numId="15">
    <w:abstractNumId w:val="0"/>
  </w:num>
  <w:num w:numId="16">
    <w:abstractNumId w:val="127"/>
  </w:num>
  <w:num w:numId="17">
    <w:abstractNumId w:val="135"/>
  </w:num>
  <w:num w:numId="18">
    <w:abstractNumId w:val="52"/>
  </w:num>
  <w:num w:numId="19">
    <w:abstractNumId w:val="39"/>
  </w:num>
  <w:num w:numId="20">
    <w:abstractNumId w:val="140"/>
  </w:num>
  <w:num w:numId="21">
    <w:abstractNumId w:val="2"/>
  </w:num>
  <w:num w:numId="22">
    <w:abstractNumId w:val="87"/>
  </w:num>
  <w:num w:numId="23">
    <w:abstractNumId w:val="38"/>
  </w:num>
  <w:num w:numId="24">
    <w:abstractNumId w:val="120"/>
  </w:num>
  <w:num w:numId="25">
    <w:abstractNumId w:val="142"/>
  </w:num>
  <w:num w:numId="26">
    <w:abstractNumId w:val="64"/>
  </w:num>
  <w:num w:numId="27">
    <w:abstractNumId w:val="144"/>
  </w:num>
  <w:num w:numId="28">
    <w:abstractNumId w:val="110"/>
  </w:num>
  <w:num w:numId="29">
    <w:abstractNumId w:val="78"/>
  </w:num>
  <w:num w:numId="30">
    <w:abstractNumId w:val="113"/>
  </w:num>
  <w:num w:numId="31">
    <w:abstractNumId w:val="32"/>
  </w:num>
  <w:num w:numId="32">
    <w:abstractNumId w:val="118"/>
  </w:num>
  <w:num w:numId="33">
    <w:abstractNumId w:val="102"/>
  </w:num>
  <w:num w:numId="34">
    <w:abstractNumId w:val="149"/>
  </w:num>
  <w:num w:numId="35">
    <w:abstractNumId w:val="131"/>
  </w:num>
  <w:num w:numId="36">
    <w:abstractNumId w:val="150"/>
  </w:num>
  <w:num w:numId="37">
    <w:abstractNumId w:val="154"/>
  </w:num>
  <w:num w:numId="38">
    <w:abstractNumId w:val="74"/>
  </w:num>
  <w:num w:numId="39">
    <w:abstractNumId w:val="4"/>
  </w:num>
  <w:num w:numId="40">
    <w:abstractNumId w:val="130"/>
  </w:num>
  <w:num w:numId="41">
    <w:abstractNumId w:val="96"/>
  </w:num>
  <w:num w:numId="42">
    <w:abstractNumId w:val="109"/>
  </w:num>
  <w:num w:numId="43">
    <w:abstractNumId w:val="147"/>
  </w:num>
  <w:num w:numId="44">
    <w:abstractNumId w:val="85"/>
  </w:num>
  <w:num w:numId="45">
    <w:abstractNumId w:val="80"/>
  </w:num>
  <w:num w:numId="46">
    <w:abstractNumId w:val="92"/>
  </w:num>
  <w:num w:numId="47">
    <w:abstractNumId w:val="50"/>
  </w:num>
  <w:num w:numId="48">
    <w:abstractNumId w:val="24"/>
  </w:num>
  <w:num w:numId="49">
    <w:abstractNumId w:val="112"/>
  </w:num>
  <w:num w:numId="50">
    <w:abstractNumId w:val="53"/>
  </w:num>
  <w:num w:numId="51">
    <w:abstractNumId w:val="55"/>
  </w:num>
  <w:num w:numId="52">
    <w:abstractNumId w:val="61"/>
  </w:num>
  <w:num w:numId="53">
    <w:abstractNumId w:val="12"/>
  </w:num>
  <w:num w:numId="54">
    <w:abstractNumId w:val="79"/>
  </w:num>
  <w:num w:numId="55">
    <w:abstractNumId w:val="8"/>
  </w:num>
  <w:num w:numId="56">
    <w:abstractNumId w:val="62"/>
  </w:num>
  <w:num w:numId="57">
    <w:abstractNumId w:val="28"/>
  </w:num>
  <w:num w:numId="58">
    <w:abstractNumId w:val="105"/>
  </w:num>
  <w:num w:numId="59">
    <w:abstractNumId w:val="7"/>
  </w:num>
  <w:num w:numId="60">
    <w:abstractNumId w:val="69"/>
  </w:num>
  <w:num w:numId="61">
    <w:abstractNumId w:val="126"/>
  </w:num>
  <w:num w:numId="62">
    <w:abstractNumId w:val="89"/>
  </w:num>
  <w:num w:numId="63">
    <w:abstractNumId w:val="111"/>
  </w:num>
  <w:num w:numId="64">
    <w:abstractNumId w:val="108"/>
  </w:num>
  <w:num w:numId="65">
    <w:abstractNumId w:val="41"/>
  </w:num>
  <w:num w:numId="66">
    <w:abstractNumId w:val="51"/>
  </w:num>
  <w:num w:numId="67">
    <w:abstractNumId w:val="101"/>
  </w:num>
  <w:num w:numId="68">
    <w:abstractNumId w:val="45"/>
  </w:num>
  <w:num w:numId="69">
    <w:abstractNumId w:val="125"/>
  </w:num>
  <w:num w:numId="70">
    <w:abstractNumId w:val="63"/>
  </w:num>
  <w:num w:numId="71">
    <w:abstractNumId w:val="44"/>
  </w:num>
  <w:num w:numId="72">
    <w:abstractNumId w:val="84"/>
  </w:num>
  <w:num w:numId="73">
    <w:abstractNumId w:val="59"/>
  </w:num>
  <w:num w:numId="74">
    <w:abstractNumId w:val="13"/>
  </w:num>
  <w:num w:numId="75">
    <w:abstractNumId w:val="27"/>
  </w:num>
  <w:num w:numId="76">
    <w:abstractNumId w:val="141"/>
  </w:num>
  <w:num w:numId="77">
    <w:abstractNumId w:val="139"/>
  </w:num>
  <w:num w:numId="78">
    <w:abstractNumId w:val="107"/>
  </w:num>
  <w:num w:numId="79">
    <w:abstractNumId w:val="133"/>
  </w:num>
  <w:num w:numId="80">
    <w:abstractNumId w:val="71"/>
  </w:num>
  <w:num w:numId="81">
    <w:abstractNumId w:val="60"/>
  </w:num>
  <w:num w:numId="82">
    <w:abstractNumId w:val="88"/>
  </w:num>
  <w:num w:numId="83">
    <w:abstractNumId w:val="91"/>
  </w:num>
  <w:num w:numId="84">
    <w:abstractNumId w:val="106"/>
  </w:num>
  <w:num w:numId="85">
    <w:abstractNumId w:val="17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3"/>
  </w:num>
  <w:num w:numId="91">
    <w:abstractNumId w:val="5"/>
  </w:num>
  <w:num w:numId="92">
    <w:abstractNumId w:val="37"/>
  </w:num>
  <w:num w:numId="93">
    <w:abstractNumId w:val="151"/>
  </w:num>
  <w:num w:numId="94">
    <w:abstractNumId w:val="66"/>
  </w:num>
  <w:num w:numId="95">
    <w:abstractNumId w:val="43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6"/>
  </w:num>
  <w:num w:numId="99">
    <w:abstractNumId w:val="73"/>
  </w:num>
  <w:num w:numId="100">
    <w:abstractNumId w:val="97"/>
  </w:num>
  <w:num w:numId="101">
    <w:abstractNumId w:val="129"/>
  </w:num>
  <w:num w:numId="102">
    <w:abstractNumId w:val="16"/>
  </w:num>
  <w:num w:numId="103">
    <w:abstractNumId w:val="137"/>
  </w:num>
  <w:num w:numId="104">
    <w:abstractNumId w:val="11"/>
  </w:num>
  <w:num w:numId="105">
    <w:abstractNumId w:val="75"/>
  </w:num>
  <w:num w:numId="106">
    <w:abstractNumId w:val="138"/>
  </w:num>
  <w:num w:numId="107">
    <w:abstractNumId w:val="93"/>
  </w:num>
  <w:num w:numId="108">
    <w:abstractNumId w:val="9"/>
  </w:num>
  <w:num w:numId="109">
    <w:abstractNumId w:val="10"/>
  </w:num>
  <w:num w:numId="110">
    <w:abstractNumId w:val="57"/>
  </w:num>
  <w:num w:numId="111">
    <w:abstractNumId w:val="100"/>
  </w:num>
  <w:num w:numId="112">
    <w:abstractNumId w:val="15"/>
  </w:num>
  <w:num w:numId="113">
    <w:abstractNumId w:val="114"/>
  </w:num>
  <w:num w:numId="114">
    <w:abstractNumId w:val="76"/>
  </w:num>
  <w:num w:numId="115">
    <w:abstractNumId w:val="115"/>
  </w:num>
  <w:num w:numId="116">
    <w:abstractNumId w:val="134"/>
  </w:num>
  <w:num w:numId="117">
    <w:abstractNumId w:val="54"/>
  </w:num>
  <w:num w:numId="118">
    <w:abstractNumId w:val="152"/>
  </w:num>
  <w:num w:numId="119">
    <w:abstractNumId w:val="148"/>
  </w:num>
  <w:num w:numId="120">
    <w:abstractNumId w:val="104"/>
  </w:num>
  <w:num w:numId="121">
    <w:abstractNumId w:val="14"/>
  </w:num>
  <w:num w:numId="122">
    <w:abstractNumId w:val="22"/>
  </w:num>
  <w:num w:numId="123">
    <w:abstractNumId w:val="70"/>
  </w:num>
  <w:num w:numId="124">
    <w:abstractNumId w:val="95"/>
  </w:num>
  <w:num w:numId="125">
    <w:abstractNumId w:val="58"/>
  </w:num>
  <w:num w:numId="126">
    <w:abstractNumId w:val="116"/>
  </w:num>
  <w:num w:numId="127">
    <w:abstractNumId w:val="56"/>
  </w:num>
  <w:num w:numId="128">
    <w:abstractNumId w:val="94"/>
  </w:num>
  <w:num w:numId="129">
    <w:abstractNumId w:val="132"/>
  </w:num>
  <w:num w:numId="130">
    <w:abstractNumId w:val="23"/>
  </w:num>
  <w:num w:numId="131">
    <w:abstractNumId w:val="47"/>
  </w:num>
  <w:num w:numId="132">
    <w:abstractNumId w:val="155"/>
  </w:num>
  <w:num w:numId="133">
    <w:abstractNumId w:val="68"/>
  </w:num>
  <w:num w:numId="134">
    <w:abstractNumId w:val="49"/>
  </w:num>
  <w:num w:numId="135">
    <w:abstractNumId w:val="72"/>
  </w:num>
  <w:num w:numId="136">
    <w:abstractNumId w:val="36"/>
  </w:num>
  <w:num w:numId="137">
    <w:abstractNumId w:val="128"/>
  </w:num>
  <w:num w:numId="138">
    <w:abstractNumId w:val="99"/>
  </w:num>
  <w:num w:numId="139">
    <w:abstractNumId w:val="67"/>
  </w:num>
  <w:num w:numId="140">
    <w:abstractNumId w:val="156"/>
  </w:num>
  <w:num w:numId="141">
    <w:abstractNumId w:val="3"/>
  </w:num>
  <w:num w:numId="142">
    <w:abstractNumId w:val="77"/>
  </w:num>
  <w:num w:numId="143">
    <w:abstractNumId w:val="82"/>
  </w:num>
  <w:num w:numId="144">
    <w:abstractNumId w:val="46"/>
  </w:num>
  <w:num w:numId="145">
    <w:abstractNumId w:val="86"/>
  </w:num>
  <w:num w:numId="146">
    <w:abstractNumId w:val="29"/>
  </w:num>
  <w:num w:numId="147">
    <w:abstractNumId w:val="145"/>
  </w:num>
  <w:num w:numId="148">
    <w:abstractNumId w:val="20"/>
  </w:num>
  <w:num w:numId="149">
    <w:abstractNumId w:val="48"/>
  </w:num>
  <w:num w:numId="150">
    <w:abstractNumId w:val="124"/>
  </w:num>
  <w:num w:numId="151">
    <w:abstractNumId w:val="122"/>
  </w:num>
  <w:num w:numId="152">
    <w:abstractNumId w:val="65"/>
  </w:num>
  <w:num w:numId="153">
    <w:abstractNumId w:val="81"/>
  </w:num>
  <w:num w:numId="154">
    <w:abstractNumId w:val="8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6"/>
  </w:num>
  <w:num w:numId="156">
    <w:abstractNumId w:val="136"/>
  </w:num>
  <w:num w:numId="157">
    <w:abstractNumId w:val="117"/>
  </w:num>
  <w:num w:numId="158">
    <w:abstractNumId w:val="103"/>
  </w:num>
  <w:num w:numId="159">
    <w:abstractNumId w:val="19"/>
  </w:num>
  <w:num w:numId="160">
    <w:abstractNumId w:val="143"/>
  </w:num>
  <w:num w:numId="161">
    <w:abstractNumId w:val="119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B7C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12B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13E3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13C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87961"/>
    <w:rsid w:val="00090892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2818"/>
    <w:rsid w:val="000A3642"/>
    <w:rsid w:val="000A36BA"/>
    <w:rsid w:val="000A54D6"/>
    <w:rsid w:val="000A6689"/>
    <w:rsid w:val="000A793E"/>
    <w:rsid w:val="000B024D"/>
    <w:rsid w:val="000B20F3"/>
    <w:rsid w:val="000B3B8B"/>
    <w:rsid w:val="000B4828"/>
    <w:rsid w:val="000B658D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707E"/>
    <w:rsid w:val="000F7CA8"/>
    <w:rsid w:val="00105C56"/>
    <w:rsid w:val="00107596"/>
    <w:rsid w:val="001077E1"/>
    <w:rsid w:val="00112F2E"/>
    <w:rsid w:val="00114550"/>
    <w:rsid w:val="001148D1"/>
    <w:rsid w:val="0011692E"/>
    <w:rsid w:val="001206DF"/>
    <w:rsid w:val="00121602"/>
    <w:rsid w:val="001223D7"/>
    <w:rsid w:val="0012336B"/>
    <w:rsid w:val="00124570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8C5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1D66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2526"/>
    <w:rsid w:val="00193474"/>
    <w:rsid w:val="0019424F"/>
    <w:rsid w:val="00194D5D"/>
    <w:rsid w:val="0019558B"/>
    <w:rsid w:val="00196337"/>
    <w:rsid w:val="00196F7B"/>
    <w:rsid w:val="001A143B"/>
    <w:rsid w:val="001A1687"/>
    <w:rsid w:val="001A19F7"/>
    <w:rsid w:val="001A1C18"/>
    <w:rsid w:val="001A2DA2"/>
    <w:rsid w:val="001A3801"/>
    <w:rsid w:val="001A4571"/>
    <w:rsid w:val="001A4B95"/>
    <w:rsid w:val="001A4E24"/>
    <w:rsid w:val="001A56A5"/>
    <w:rsid w:val="001A6D27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4788"/>
    <w:rsid w:val="001D53F8"/>
    <w:rsid w:val="001D6EF6"/>
    <w:rsid w:val="001D7619"/>
    <w:rsid w:val="001E19FE"/>
    <w:rsid w:val="001E209F"/>
    <w:rsid w:val="001E350D"/>
    <w:rsid w:val="001E3A0B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0F6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2285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4E57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180C"/>
    <w:rsid w:val="002637F7"/>
    <w:rsid w:val="00264F79"/>
    <w:rsid w:val="00267343"/>
    <w:rsid w:val="00270032"/>
    <w:rsid w:val="00272EE5"/>
    <w:rsid w:val="00273252"/>
    <w:rsid w:val="002737A5"/>
    <w:rsid w:val="002742BE"/>
    <w:rsid w:val="00274E01"/>
    <w:rsid w:val="00274FD0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1CA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1E7A"/>
    <w:rsid w:val="002B20DD"/>
    <w:rsid w:val="002B4571"/>
    <w:rsid w:val="002B63AE"/>
    <w:rsid w:val="002B7751"/>
    <w:rsid w:val="002C34CE"/>
    <w:rsid w:val="002C3D9A"/>
    <w:rsid w:val="002C583E"/>
    <w:rsid w:val="002D2B76"/>
    <w:rsid w:val="002D2C35"/>
    <w:rsid w:val="002D523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1DA5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E21"/>
    <w:rsid w:val="00376F7B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6A4"/>
    <w:rsid w:val="003C46A7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5E7C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091A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595E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4B"/>
    <w:rsid w:val="00466D9C"/>
    <w:rsid w:val="00466F0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253"/>
    <w:rsid w:val="004955CF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134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4E03"/>
    <w:rsid w:val="004F5024"/>
    <w:rsid w:val="00501355"/>
    <w:rsid w:val="00502BD0"/>
    <w:rsid w:val="005038B3"/>
    <w:rsid w:val="005048C8"/>
    <w:rsid w:val="0050523A"/>
    <w:rsid w:val="0050532B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2D7D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0C5F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03B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0E7"/>
    <w:rsid w:val="005A54FF"/>
    <w:rsid w:val="005A7447"/>
    <w:rsid w:val="005A76F3"/>
    <w:rsid w:val="005A7888"/>
    <w:rsid w:val="005A7898"/>
    <w:rsid w:val="005B1EF4"/>
    <w:rsid w:val="005B3409"/>
    <w:rsid w:val="005B34CA"/>
    <w:rsid w:val="005B4814"/>
    <w:rsid w:val="005B4CAD"/>
    <w:rsid w:val="005B7396"/>
    <w:rsid w:val="005B73DE"/>
    <w:rsid w:val="005C0880"/>
    <w:rsid w:val="005C11FB"/>
    <w:rsid w:val="005C23ED"/>
    <w:rsid w:val="005C2878"/>
    <w:rsid w:val="005C2E1C"/>
    <w:rsid w:val="005C32FC"/>
    <w:rsid w:val="005C4BCD"/>
    <w:rsid w:val="005C4E0A"/>
    <w:rsid w:val="005C5794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54A1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18FC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3B15"/>
    <w:rsid w:val="00655A59"/>
    <w:rsid w:val="00655B25"/>
    <w:rsid w:val="00655F19"/>
    <w:rsid w:val="006617D9"/>
    <w:rsid w:val="006620EF"/>
    <w:rsid w:val="00664341"/>
    <w:rsid w:val="00664715"/>
    <w:rsid w:val="00665BA7"/>
    <w:rsid w:val="006666A9"/>
    <w:rsid w:val="00667BC4"/>
    <w:rsid w:val="00670284"/>
    <w:rsid w:val="0067131B"/>
    <w:rsid w:val="0067160B"/>
    <w:rsid w:val="00671AD4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0FC6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29CD"/>
    <w:rsid w:val="006A38C1"/>
    <w:rsid w:val="006A494E"/>
    <w:rsid w:val="006A4E57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3AF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54DE"/>
    <w:rsid w:val="0070735A"/>
    <w:rsid w:val="00711003"/>
    <w:rsid w:val="00711EF4"/>
    <w:rsid w:val="00712B23"/>
    <w:rsid w:val="00715D03"/>
    <w:rsid w:val="00716A44"/>
    <w:rsid w:val="0071796A"/>
    <w:rsid w:val="00717B9F"/>
    <w:rsid w:val="00721018"/>
    <w:rsid w:val="00721A69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823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4C9"/>
    <w:rsid w:val="00797F9C"/>
    <w:rsid w:val="007A06A4"/>
    <w:rsid w:val="007A1AEE"/>
    <w:rsid w:val="007A1FF8"/>
    <w:rsid w:val="007A2CC0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5461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1101"/>
    <w:rsid w:val="007D1EE8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53D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79A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14E"/>
    <w:rsid w:val="00824D70"/>
    <w:rsid w:val="00824F73"/>
    <w:rsid w:val="008250AB"/>
    <w:rsid w:val="008341B7"/>
    <w:rsid w:val="00834804"/>
    <w:rsid w:val="00836BD1"/>
    <w:rsid w:val="00836DBC"/>
    <w:rsid w:val="00840735"/>
    <w:rsid w:val="00842802"/>
    <w:rsid w:val="00842850"/>
    <w:rsid w:val="00842875"/>
    <w:rsid w:val="00842F5D"/>
    <w:rsid w:val="00843282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78D"/>
    <w:rsid w:val="00856B36"/>
    <w:rsid w:val="008574F4"/>
    <w:rsid w:val="00860775"/>
    <w:rsid w:val="00860E26"/>
    <w:rsid w:val="00862536"/>
    <w:rsid w:val="00862884"/>
    <w:rsid w:val="008632A2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B6"/>
    <w:rsid w:val="008B4AC0"/>
    <w:rsid w:val="008B5CED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D73"/>
    <w:rsid w:val="008F6A52"/>
    <w:rsid w:val="008F6B6F"/>
    <w:rsid w:val="008F6C20"/>
    <w:rsid w:val="008F70DD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5B6"/>
    <w:rsid w:val="009334D1"/>
    <w:rsid w:val="0093353B"/>
    <w:rsid w:val="00933C48"/>
    <w:rsid w:val="00934180"/>
    <w:rsid w:val="009342CB"/>
    <w:rsid w:val="009348A6"/>
    <w:rsid w:val="00934E03"/>
    <w:rsid w:val="00935030"/>
    <w:rsid w:val="00935E2E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095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278"/>
    <w:rsid w:val="00985985"/>
    <w:rsid w:val="00987D74"/>
    <w:rsid w:val="00987EC0"/>
    <w:rsid w:val="00991839"/>
    <w:rsid w:val="00991F53"/>
    <w:rsid w:val="00993000"/>
    <w:rsid w:val="00994AE0"/>
    <w:rsid w:val="00994F51"/>
    <w:rsid w:val="00996039"/>
    <w:rsid w:val="00997724"/>
    <w:rsid w:val="009977DB"/>
    <w:rsid w:val="009A3E15"/>
    <w:rsid w:val="009A5A6F"/>
    <w:rsid w:val="009A78C4"/>
    <w:rsid w:val="009A7FE5"/>
    <w:rsid w:val="009B024B"/>
    <w:rsid w:val="009B2057"/>
    <w:rsid w:val="009B4DC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64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6366"/>
    <w:rsid w:val="009F0A63"/>
    <w:rsid w:val="009F0FCB"/>
    <w:rsid w:val="009F1F01"/>
    <w:rsid w:val="009F22D5"/>
    <w:rsid w:val="009F2D66"/>
    <w:rsid w:val="009F392E"/>
    <w:rsid w:val="009F47E7"/>
    <w:rsid w:val="009F568A"/>
    <w:rsid w:val="009F56DE"/>
    <w:rsid w:val="009F6301"/>
    <w:rsid w:val="009F6576"/>
    <w:rsid w:val="009F773F"/>
    <w:rsid w:val="00A01BD9"/>
    <w:rsid w:val="00A02EFA"/>
    <w:rsid w:val="00A04747"/>
    <w:rsid w:val="00A0681B"/>
    <w:rsid w:val="00A06919"/>
    <w:rsid w:val="00A1011F"/>
    <w:rsid w:val="00A120C8"/>
    <w:rsid w:val="00A1259D"/>
    <w:rsid w:val="00A13732"/>
    <w:rsid w:val="00A13995"/>
    <w:rsid w:val="00A159CE"/>
    <w:rsid w:val="00A20FCF"/>
    <w:rsid w:val="00A21405"/>
    <w:rsid w:val="00A24277"/>
    <w:rsid w:val="00A27784"/>
    <w:rsid w:val="00A27C3D"/>
    <w:rsid w:val="00A3032D"/>
    <w:rsid w:val="00A30666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6EB7"/>
    <w:rsid w:val="00A87258"/>
    <w:rsid w:val="00A87980"/>
    <w:rsid w:val="00A911FC"/>
    <w:rsid w:val="00A918F7"/>
    <w:rsid w:val="00A942B0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C7061"/>
    <w:rsid w:val="00AD0610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5F3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679"/>
    <w:rsid w:val="00B20785"/>
    <w:rsid w:val="00B215CB"/>
    <w:rsid w:val="00B219B5"/>
    <w:rsid w:val="00B226ED"/>
    <w:rsid w:val="00B22CED"/>
    <w:rsid w:val="00B23672"/>
    <w:rsid w:val="00B238EE"/>
    <w:rsid w:val="00B240AE"/>
    <w:rsid w:val="00B24F87"/>
    <w:rsid w:val="00B25530"/>
    <w:rsid w:val="00B25F67"/>
    <w:rsid w:val="00B26AB7"/>
    <w:rsid w:val="00B26B5C"/>
    <w:rsid w:val="00B271CC"/>
    <w:rsid w:val="00B32C95"/>
    <w:rsid w:val="00B33723"/>
    <w:rsid w:val="00B33942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A39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68FA"/>
    <w:rsid w:val="00B6080C"/>
    <w:rsid w:val="00B60C55"/>
    <w:rsid w:val="00B60E92"/>
    <w:rsid w:val="00B6159A"/>
    <w:rsid w:val="00B63860"/>
    <w:rsid w:val="00B64694"/>
    <w:rsid w:val="00B6501E"/>
    <w:rsid w:val="00B66AB1"/>
    <w:rsid w:val="00B670CC"/>
    <w:rsid w:val="00B67C24"/>
    <w:rsid w:val="00B707DD"/>
    <w:rsid w:val="00B7190A"/>
    <w:rsid w:val="00B72378"/>
    <w:rsid w:val="00B7475F"/>
    <w:rsid w:val="00B74DDF"/>
    <w:rsid w:val="00B75D0D"/>
    <w:rsid w:val="00B83275"/>
    <w:rsid w:val="00B8478F"/>
    <w:rsid w:val="00B8581B"/>
    <w:rsid w:val="00B86BD9"/>
    <w:rsid w:val="00B87107"/>
    <w:rsid w:val="00B87221"/>
    <w:rsid w:val="00B90499"/>
    <w:rsid w:val="00B92D2B"/>
    <w:rsid w:val="00B92EAC"/>
    <w:rsid w:val="00B93319"/>
    <w:rsid w:val="00B936D5"/>
    <w:rsid w:val="00B95764"/>
    <w:rsid w:val="00B96397"/>
    <w:rsid w:val="00B96532"/>
    <w:rsid w:val="00B96876"/>
    <w:rsid w:val="00B97B2E"/>
    <w:rsid w:val="00BA0623"/>
    <w:rsid w:val="00BA09EC"/>
    <w:rsid w:val="00BA0BB0"/>
    <w:rsid w:val="00BA2807"/>
    <w:rsid w:val="00BA482B"/>
    <w:rsid w:val="00BA55FF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5455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1EAC"/>
    <w:rsid w:val="00C43B6B"/>
    <w:rsid w:val="00C444B3"/>
    <w:rsid w:val="00C4496F"/>
    <w:rsid w:val="00C452B5"/>
    <w:rsid w:val="00C45DCC"/>
    <w:rsid w:val="00C53519"/>
    <w:rsid w:val="00C539AD"/>
    <w:rsid w:val="00C5428A"/>
    <w:rsid w:val="00C5678F"/>
    <w:rsid w:val="00C56E9E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B5F"/>
    <w:rsid w:val="00C85E83"/>
    <w:rsid w:val="00C8614B"/>
    <w:rsid w:val="00C861A9"/>
    <w:rsid w:val="00C86203"/>
    <w:rsid w:val="00C86330"/>
    <w:rsid w:val="00C901C8"/>
    <w:rsid w:val="00C91D6D"/>
    <w:rsid w:val="00C92EEB"/>
    <w:rsid w:val="00C942DD"/>
    <w:rsid w:val="00C94DDF"/>
    <w:rsid w:val="00C95A50"/>
    <w:rsid w:val="00C96526"/>
    <w:rsid w:val="00C97327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244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5E1"/>
    <w:rsid w:val="00D41790"/>
    <w:rsid w:val="00D423AD"/>
    <w:rsid w:val="00D43C0B"/>
    <w:rsid w:val="00D44FCE"/>
    <w:rsid w:val="00D4711B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2FFE"/>
    <w:rsid w:val="00D83FF4"/>
    <w:rsid w:val="00D85D9F"/>
    <w:rsid w:val="00D863A1"/>
    <w:rsid w:val="00D8670F"/>
    <w:rsid w:val="00D873ED"/>
    <w:rsid w:val="00D92A30"/>
    <w:rsid w:val="00D92F69"/>
    <w:rsid w:val="00D93A44"/>
    <w:rsid w:val="00D93D5B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6675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052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507E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0105"/>
    <w:rsid w:val="00E52515"/>
    <w:rsid w:val="00E52785"/>
    <w:rsid w:val="00E52CCD"/>
    <w:rsid w:val="00E5387B"/>
    <w:rsid w:val="00E54830"/>
    <w:rsid w:val="00E54E96"/>
    <w:rsid w:val="00E556D4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568"/>
    <w:rsid w:val="00E905FF"/>
    <w:rsid w:val="00E9162F"/>
    <w:rsid w:val="00E91AD4"/>
    <w:rsid w:val="00E91EAE"/>
    <w:rsid w:val="00E92616"/>
    <w:rsid w:val="00E93301"/>
    <w:rsid w:val="00E952F6"/>
    <w:rsid w:val="00E95C36"/>
    <w:rsid w:val="00E965AC"/>
    <w:rsid w:val="00E970EA"/>
    <w:rsid w:val="00EA0057"/>
    <w:rsid w:val="00EA29EC"/>
    <w:rsid w:val="00EA4024"/>
    <w:rsid w:val="00EA5C12"/>
    <w:rsid w:val="00EA7878"/>
    <w:rsid w:val="00EB328D"/>
    <w:rsid w:val="00EB597D"/>
    <w:rsid w:val="00EB5ED3"/>
    <w:rsid w:val="00EC0CF4"/>
    <w:rsid w:val="00EC145A"/>
    <w:rsid w:val="00EC1A9F"/>
    <w:rsid w:val="00EC39EA"/>
    <w:rsid w:val="00EC4827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07FDD"/>
    <w:rsid w:val="00F100E6"/>
    <w:rsid w:val="00F10383"/>
    <w:rsid w:val="00F123B0"/>
    <w:rsid w:val="00F12F94"/>
    <w:rsid w:val="00F1595C"/>
    <w:rsid w:val="00F1784D"/>
    <w:rsid w:val="00F17F4C"/>
    <w:rsid w:val="00F22EBF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200"/>
    <w:rsid w:val="00F515EE"/>
    <w:rsid w:val="00F52116"/>
    <w:rsid w:val="00F52B1B"/>
    <w:rsid w:val="00F53B50"/>
    <w:rsid w:val="00F54C6A"/>
    <w:rsid w:val="00F5561C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10CA"/>
    <w:rsid w:val="00FE20A4"/>
    <w:rsid w:val="00FE238F"/>
    <w:rsid w:val="00FE35CD"/>
    <w:rsid w:val="00FE4342"/>
    <w:rsid w:val="00FE46AF"/>
    <w:rsid w:val="00FE5303"/>
    <w:rsid w:val="00FE5592"/>
    <w:rsid w:val="00FE6444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7E8AFEC"/>
  <w15:docId w15:val="{685D5558-3AEE-49D0-BE16-EDB7BF58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Nevyrieenzmienka">
    <w:name w:val="Unresolved Mention"/>
    <w:basedOn w:val="Predvolenpsmoodseku"/>
    <w:uiPriority w:val="99"/>
    <w:semiHidden/>
    <w:unhideWhenUsed/>
    <w:rsid w:val="0003512B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"/>
    <w:link w:val="Odsekzoznamu"/>
    <w:uiPriority w:val="34"/>
    <w:rsid w:val="005C5794"/>
    <w:rPr>
      <w:rFonts w:ascii="Arial" w:hAnsi="Arial"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amova@shr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amova@shr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mova@shr.s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h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AEA57-E032-491B-8928-AED6D5BCC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C94C2-68BA-49E5-A185-045E9DD2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854</Words>
  <Characters>5551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Eva Ďurišová</cp:lastModifiedBy>
  <cp:revision>17</cp:revision>
  <cp:lastPrinted>2006-02-10T13:19:00Z</cp:lastPrinted>
  <dcterms:created xsi:type="dcterms:W3CDTF">2022-09-30T13:45:00Z</dcterms:created>
  <dcterms:modified xsi:type="dcterms:W3CDTF">2022-11-21T16:36:00Z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